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B5B86" w14:textId="77777777" w:rsidR="00725ECE" w:rsidRPr="00627014" w:rsidRDefault="00932DFE" w:rsidP="00C34A33">
      <w:pPr>
        <w:mirrorIndents/>
        <w:jc w:val="center"/>
        <w:rPr>
          <w:rFonts w:asciiTheme="minorHAnsi" w:hAnsiTheme="minorHAnsi"/>
          <w:b/>
          <w:sz w:val="24"/>
          <w:szCs w:val="20"/>
        </w:rPr>
      </w:pPr>
      <w:r w:rsidRPr="00627014">
        <w:rPr>
          <w:rFonts w:asciiTheme="minorHAnsi" w:hAnsiTheme="minorHAnsi"/>
          <w:b/>
          <w:sz w:val="24"/>
          <w:szCs w:val="20"/>
          <w:lang w:val="en-US"/>
        </w:rPr>
        <w:t>DIGITAL INDEX</w:t>
      </w:r>
      <w:r w:rsidRPr="00627014">
        <w:rPr>
          <w:rFonts w:asciiTheme="minorHAnsi" w:hAnsiTheme="minorHAnsi"/>
          <w:b/>
          <w:sz w:val="24"/>
          <w:szCs w:val="20"/>
        </w:rPr>
        <w:t>:</w:t>
      </w:r>
      <w:r w:rsidRPr="00627014">
        <w:rPr>
          <w:rFonts w:asciiTheme="minorHAnsi" w:hAnsiTheme="minorHAnsi"/>
          <w:b/>
          <w:sz w:val="24"/>
          <w:szCs w:val="20"/>
          <w:lang w:val="en-US"/>
        </w:rPr>
        <w:t> </w:t>
      </w:r>
      <w:r w:rsidRPr="00627014">
        <w:rPr>
          <w:rFonts w:asciiTheme="minorHAnsi" w:hAnsiTheme="minorHAnsi"/>
          <w:b/>
          <w:sz w:val="24"/>
          <w:szCs w:val="20"/>
        </w:rPr>
        <w:t>О ПРОЕКТЕ</w:t>
      </w:r>
    </w:p>
    <w:p w14:paraId="4F130084" w14:textId="379AAB59" w:rsidR="00C34A33" w:rsidRPr="00627014" w:rsidRDefault="00C34A33" w:rsidP="00C34A33">
      <w:pPr>
        <w:rPr>
          <w:rFonts w:asciiTheme="minorHAnsi" w:hAnsiTheme="minorHAnsi"/>
        </w:rPr>
      </w:pPr>
      <w:r w:rsidRPr="00627014">
        <w:rPr>
          <w:rFonts w:asciiTheme="minorHAnsi" w:hAnsiTheme="minorHAnsi"/>
        </w:rPr>
        <w:t xml:space="preserve">Исследование рынка </w:t>
      </w:r>
      <w:r w:rsidRPr="00627014">
        <w:rPr>
          <w:rFonts w:asciiTheme="minorHAnsi" w:hAnsiTheme="minorHAnsi"/>
          <w:lang w:val="en-US"/>
        </w:rPr>
        <w:t>digital</w:t>
      </w:r>
      <w:r w:rsidRPr="00627014">
        <w:rPr>
          <w:rFonts w:asciiTheme="minorHAnsi" w:hAnsiTheme="minorHAnsi"/>
        </w:rPr>
        <w:t xml:space="preserve">-коммуникаций строится на опросе заказчиков услуг. </w:t>
      </w:r>
      <w:r w:rsidR="00F3430C" w:rsidRPr="00F3430C">
        <w:rPr>
          <w:rFonts w:asciiTheme="minorHAnsi" w:hAnsiTheme="minorHAnsi"/>
        </w:rPr>
        <w:t>Рейтинг составлен по опросу 1142 экспертов из 744 компаний. Рейтинги построены в 15 сегментах.</w:t>
      </w:r>
    </w:p>
    <w:p w14:paraId="2707A3D1" w14:textId="43229771" w:rsidR="00C34A33" w:rsidRPr="00627014" w:rsidRDefault="00692084" w:rsidP="00C34A33">
      <w:pPr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  <w:szCs w:val="20"/>
        </w:rPr>
        <w:t>Респондентам, которые отбираются</w:t>
      </w:r>
      <w:r w:rsidR="00C34A33" w:rsidRPr="00627014">
        <w:rPr>
          <w:rFonts w:asciiTheme="minorHAnsi" w:hAnsiTheme="minorHAnsi"/>
          <w:sz w:val="20"/>
          <w:szCs w:val="20"/>
        </w:rPr>
        <w:t xml:space="preserve"> из числа специалистов отделов маркетинга, имеющих опыт работы в </w:t>
      </w:r>
      <w:r w:rsidR="00C34A33" w:rsidRPr="00627014">
        <w:rPr>
          <w:rFonts w:asciiTheme="minorHAnsi" w:hAnsiTheme="minorHAnsi"/>
          <w:sz w:val="20"/>
          <w:lang w:val="en-US"/>
        </w:rPr>
        <w:t>digital</w:t>
      </w:r>
      <w:r w:rsidR="00F3430C">
        <w:rPr>
          <w:rFonts w:asciiTheme="minorHAnsi" w:hAnsiTheme="minorHAnsi"/>
          <w:sz w:val="20"/>
        </w:rPr>
        <w:t xml:space="preserve">-сегменте не менее года, </w:t>
      </w:r>
      <w:r w:rsidR="00D11DE6" w:rsidRPr="00627014">
        <w:rPr>
          <w:rFonts w:asciiTheme="minorHAnsi" w:hAnsiTheme="minorHAnsi"/>
          <w:sz w:val="20"/>
        </w:rPr>
        <w:t>предлагается</w:t>
      </w:r>
      <w:r w:rsidR="00C34A33" w:rsidRPr="00627014">
        <w:rPr>
          <w:rFonts w:asciiTheme="minorHAnsi" w:hAnsiTheme="minorHAnsi"/>
          <w:sz w:val="20"/>
        </w:rPr>
        <w:t xml:space="preserve"> </w:t>
      </w:r>
      <w:r w:rsidR="008F6EAA" w:rsidRPr="00627014">
        <w:rPr>
          <w:rFonts w:asciiTheme="minorHAnsi" w:hAnsiTheme="minorHAnsi"/>
          <w:sz w:val="20"/>
        </w:rPr>
        <w:t xml:space="preserve">пройти </w:t>
      </w:r>
      <w:r w:rsidR="00C34A33" w:rsidRPr="00627014">
        <w:rPr>
          <w:rFonts w:asciiTheme="minorHAnsi" w:hAnsiTheme="minorHAnsi"/>
          <w:sz w:val="20"/>
        </w:rPr>
        <w:t>онлайн-</w:t>
      </w:r>
      <w:r w:rsidR="008F6EAA" w:rsidRPr="00627014">
        <w:rPr>
          <w:rFonts w:asciiTheme="minorHAnsi" w:hAnsiTheme="minorHAnsi"/>
          <w:sz w:val="20"/>
        </w:rPr>
        <w:t>анкетирование</w:t>
      </w:r>
      <w:r w:rsidR="00C34A33" w:rsidRPr="00627014">
        <w:rPr>
          <w:rFonts w:asciiTheme="minorHAnsi" w:hAnsiTheme="minorHAnsi"/>
          <w:sz w:val="20"/>
        </w:rPr>
        <w:t>.</w:t>
      </w:r>
    </w:p>
    <w:p w14:paraId="6B2456EC" w14:textId="4677347A" w:rsidR="00C34A33" w:rsidRPr="00627014" w:rsidRDefault="00C34A33" w:rsidP="00C34A33">
      <w:pPr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Анкета </w:t>
      </w:r>
      <w:r w:rsidR="008F6EAA" w:rsidRPr="00627014">
        <w:rPr>
          <w:rFonts w:asciiTheme="minorHAnsi" w:hAnsiTheme="minorHAnsi"/>
          <w:sz w:val="20"/>
        </w:rPr>
        <w:t>состоит</w:t>
      </w:r>
      <w:r w:rsidRPr="00627014">
        <w:rPr>
          <w:rFonts w:asciiTheme="minorHAnsi" w:hAnsiTheme="minorHAnsi"/>
          <w:sz w:val="20"/>
        </w:rPr>
        <w:t xml:space="preserve"> из блока представления, </w:t>
      </w:r>
      <w:r w:rsidR="00621A22" w:rsidRPr="00627014">
        <w:rPr>
          <w:rFonts w:asciiTheme="minorHAnsi" w:hAnsiTheme="minorHAnsi"/>
          <w:sz w:val="20"/>
        </w:rPr>
        <w:t>выяснения</w:t>
      </w:r>
      <w:r w:rsidR="00762394" w:rsidRPr="00627014">
        <w:rPr>
          <w:rFonts w:asciiTheme="minorHAnsi" w:hAnsiTheme="minorHAnsi"/>
          <w:sz w:val="20"/>
        </w:rPr>
        <w:t xml:space="preserve"> уровня наведенного знания (с </w:t>
      </w:r>
      <w:proofErr w:type="gramStart"/>
      <w:r w:rsidR="00762394" w:rsidRPr="00627014">
        <w:rPr>
          <w:rFonts w:asciiTheme="minorHAnsi" w:hAnsiTheme="minorHAnsi"/>
          <w:sz w:val="20"/>
        </w:rPr>
        <w:t>подсказкой)</w:t>
      </w:r>
      <w:r w:rsidR="00DC01F7" w:rsidRPr="00627014">
        <w:rPr>
          <w:rFonts w:asciiTheme="minorHAnsi" w:hAnsiTheme="minorHAnsi"/>
          <w:sz w:val="20"/>
        </w:rPr>
        <w:t>/</w:t>
      </w:r>
      <w:proofErr w:type="gramEnd"/>
      <w:r w:rsidR="00DC01F7" w:rsidRPr="00627014">
        <w:rPr>
          <w:rFonts w:asciiTheme="minorHAnsi" w:hAnsiTheme="minorHAnsi"/>
          <w:sz w:val="20"/>
        </w:rPr>
        <w:t>сотрудничества</w:t>
      </w:r>
      <w:r w:rsidR="00762394" w:rsidRPr="00627014">
        <w:rPr>
          <w:rFonts w:asciiTheme="minorHAnsi" w:hAnsiTheme="minorHAnsi"/>
          <w:sz w:val="20"/>
        </w:rPr>
        <w:t>,</w:t>
      </w:r>
      <w:r w:rsidRPr="00627014">
        <w:rPr>
          <w:rFonts w:asciiTheme="minorHAnsi" w:hAnsiTheme="minorHAnsi"/>
          <w:sz w:val="20"/>
        </w:rPr>
        <w:t xml:space="preserve"> качественной оценки конкретных под</w:t>
      </w:r>
      <w:r w:rsidR="00470B65" w:rsidRPr="00627014">
        <w:rPr>
          <w:rFonts w:asciiTheme="minorHAnsi" w:hAnsiTheme="minorHAnsi"/>
          <w:sz w:val="20"/>
        </w:rPr>
        <w:t xml:space="preserve">рядчиков в </w:t>
      </w:r>
      <w:r w:rsidR="00E219E8">
        <w:rPr>
          <w:rFonts w:asciiTheme="minorHAnsi" w:hAnsiTheme="minorHAnsi"/>
          <w:sz w:val="20"/>
        </w:rPr>
        <w:t>1</w:t>
      </w:r>
      <w:r w:rsidR="00F3430C">
        <w:rPr>
          <w:rFonts w:asciiTheme="minorHAnsi" w:hAnsiTheme="minorHAnsi"/>
          <w:sz w:val="20"/>
        </w:rPr>
        <w:t>5</w:t>
      </w:r>
      <w:r w:rsidR="00621A22" w:rsidRPr="00627014">
        <w:rPr>
          <w:rFonts w:asciiTheme="minorHAnsi" w:hAnsiTheme="minorHAnsi"/>
          <w:sz w:val="20"/>
        </w:rPr>
        <w:t xml:space="preserve"> сегментах</w:t>
      </w:r>
      <w:r w:rsidR="00762394" w:rsidRPr="00627014">
        <w:rPr>
          <w:rFonts w:asciiTheme="minorHAnsi" w:hAnsiTheme="minorHAnsi"/>
          <w:sz w:val="20"/>
        </w:rPr>
        <w:t xml:space="preserve">  и общих вопросов по использованию </w:t>
      </w:r>
      <w:r w:rsidR="00762394" w:rsidRPr="00627014">
        <w:rPr>
          <w:rFonts w:asciiTheme="minorHAnsi" w:hAnsiTheme="minorHAnsi"/>
          <w:sz w:val="20"/>
          <w:lang w:val="en-US"/>
        </w:rPr>
        <w:t>digital</w:t>
      </w:r>
      <w:r w:rsidR="00762394" w:rsidRPr="00627014">
        <w:rPr>
          <w:rFonts w:asciiTheme="minorHAnsi" w:hAnsiTheme="minorHAnsi"/>
          <w:sz w:val="20"/>
        </w:rPr>
        <w:t>-инструментов</w:t>
      </w:r>
      <w:r w:rsidR="00621A22" w:rsidRPr="00627014">
        <w:rPr>
          <w:rFonts w:asciiTheme="minorHAnsi" w:hAnsiTheme="minorHAnsi"/>
          <w:sz w:val="20"/>
        </w:rPr>
        <w:t>.</w:t>
      </w:r>
    </w:p>
    <w:p w14:paraId="6C279F4E" w14:textId="77777777" w:rsidR="008F6EAA" w:rsidRPr="00627014" w:rsidRDefault="00567AD9" w:rsidP="00C34A33">
      <w:pPr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b/>
          <w:szCs w:val="20"/>
        </w:rPr>
        <w:t>ПЕРВЫЙ БЛОК</w:t>
      </w:r>
      <w:r w:rsidRPr="00627014">
        <w:rPr>
          <w:rFonts w:asciiTheme="minorHAnsi" w:hAnsiTheme="minorHAnsi"/>
          <w:szCs w:val="20"/>
        </w:rPr>
        <w:t xml:space="preserve"> </w:t>
      </w:r>
      <w:r w:rsidR="00621A22" w:rsidRPr="00627014">
        <w:rPr>
          <w:rFonts w:asciiTheme="minorHAnsi" w:hAnsiTheme="minorHAnsi"/>
          <w:sz w:val="20"/>
          <w:szCs w:val="20"/>
        </w:rPr>
        <w:t>предусматрива</w:t>
      </w:r>
      <w:r w:rsidR="008F6EAA" w:rsidRPr="00627014">
        <w:rPr>
          <w:rFonts w:asciiTheme="minorHAnsi" w:hAnsiTheme="minorHAnsi"/>
          <w:sz w:val="20"/>
          <w:szCs w:val="20"/>
        </w:rPr>
        <w:t>ет</w:t>
      </w:r>
      <w:r w:rsidR="00621A22" w:rsidRPr="00627014">
        <w:rPr>
          <w:rFonts w:asciiTheme="minorHAnsi" w:hAnsiTheme="minorHAnsi"/>
          <w:sz w:val="20"/>
          <w:szCs w:val="20"/>
        </w:rPr>
        <w:t xml:space="preserve"> получение </w:t>
      </w:r>
      <w:r w:rsidR="008F6EAA" w:rsidRPr="00627014">
        <w:rPr>
          <w:rFonts w:asciiTheme="minorHAnsi" w:hAnsiTheme="minorHAnsi"/>
          <w:sz w:val="20"/>
          <w:szCs w:val="20"/>
        </w:rPr>
        <w:t xml:space="preserve">необходимой и достаточных </w:t>
      </w:r>
      <w:r w:rsidR="00621A22" w:rsidRPr="00627014">
        <w:rPr>
          <w:rFonts w:asciiTheme="minorHAnsi" w:hAnsiTheme="minorHAnsi"/>
          <w:sz w:val="20"/>
          <w:szCs w:val="20"/>
        </w:rPr>
        <w:t>идентификационной информации</w:t>
      </w:r>
      <w:r w:rsidR="00D11DE6" w:rsidRPr="00627014">
        <w:rPr>
          <w:rFonts w:asciiTheme="minorHAnsi" w:hAnsiTheme="minorHAnsi"/>
          <w:sz w:val="20"/>
          <w:szCs w:val="20"/>
        </w:rPr>
        <w:t>.</w:t>
      </w:r>
    </w:p>
    <w:p w14:paraId="4717720A" w14:textId="333BCC50" w:rsidR="008F6EAA" w:rsidRDefault="008F6EAA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>Фамилия, имя</w:t>
      </w:r>
    </w:p>
    <w:p w14:paraId="1819EB1D" w14:textId="66CBA600" w:rsidR="0029728D" w:rsidRPr="00627014" w:rsidRDefault="0029728D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Позиция</w:t>
      </w:r>
    </w:p>
    <w:p w14:paraId="697EC977" w14:textId="77777777" w:rsidR="008F6EAA" w:rsidRPr="00627014" w:rsidRDefault="008F6EAA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>Название компании</w:t>
      </w:r>
    </w:p>
    <w:p w14:paraId="4003C048" w14:textId="77777777" w:rsidR="008F6EAA" w:rsidRPr="00627014" w:rsidRDefault="008F6EAA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>Сфера деятельности</w:t>
      </w:r>
    </w:p>
    <w:p w14:paraId="6AF47321" w14:textId="77777777" w:rsidR="008F6EAA" w:rsidRPr="00627014" w:rsidRDefault="008F6EAA" w:rsidP="00C34A33">
      <w:pPr>
        <w:rPr>
          <w:rFonts w:asciiTheme="minorHAnsi" w:hAnsiTheme="minorHAnsi"/>
          <w:sz w:val="20"/>
          <w:szCs w:val="20"/>
        </w:rPr>
      </w:pPr>
    </w:p>
    <w:p w14:paraId="3EF1A52F" w14:textId="77777777" w:rsidR="00903018" w:rsidRPr="00627014" w:rsidRDefault="00903018" w:rsidP="00C34A33">
      <w:pPr>
        <w:rPr>
          <w:rFonts w:asciiTheme="minorHAnsi" w:hAnsiTheme="minorHAnsi"/>
          <w:b/>
          <w:sz w:val="20"/>
          <w:szCs w:val="20"/>
          <w:lang w:val="en-US"/>
        </w:rPr>
      </w:pPr>
      <w:r w:rsidRPr="00627014">
        <w:rPr>
          <w:rFonts w:asciiTheme="minorHAnsi" w:hAnsiTheme="minorHAnsi"/>
          <w:b/>
          <w:sz w:val="20"/>
          <w:szCs w:val="20"/>
        </w:rPr>
        <w:t>ИЗУЧАЕМЫЕ</w:t>
      </w:r>
      <w:r w:rsidRPr="00627014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627014">
        <w:rPr>
          <w:rFonts w:asciiTheme="minorHAnsi" w:hAnsiTheme="minorHAnsi"/>
          <w:b/>
          <w:sz w:val="20"/>
          <w:szCs w:val="20"/>
        </w:rPr>
        <w:t>СЕРВИСЫ</w:t>
      </w:r>
    </w:p>
    <w:p w14:paraId="32A6F00B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Креативные разработки. </w:t>
      </w:r>
      <w:r w:rsidRPr="00E219E8">
        <w:rPr>
          <w:rFonts w:asciiTheme="minorHAnsi" w:hAnsiTheme="minorHAnsi" w:cstheme="minorHAnsi"/>
          <w:sz w:val="20"/>
          <w:szCs w:val="20"/>
        </w:rPr>
        <w:t xml:space="preserve">Разработка идеи и стратегии продвижения в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digital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>-среде</w:t>
      </w:r>
    </w:p>
    <w:p w14:paraId="4953928A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>SMM/PR/SERM</w:t>
      </w:r>
      <w:r w:rsidRPr="00E219E8">
        <w:rPr>
          <w:rFonts w:asciiTheme="minorHAnsi" w:hAnsiTheme="minorHAnsi" w:cstheme="minorHAnsi"/>
          <w:sz w:val="20"/>
          <w:szCs w:val="20"/>
        </w:rPr>
        <w:t>. Ведение сообществ, PR и репутационный маркетинг</w:t>
      </w:r>
    </w:p>
    <w:p w14:paraId="262988FB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>Нативная реклама</w:t>
      </w:r>
      <w:r w:rsidRPr="00E219E8">
        <w:rPr>
          <w:rFonts w:asciiTheme="minorHAnsi" w:hAnsiTheme="minorHAnsi" w:cstheme="minorHAnsi"/>
          <w:sz w:val="20"/>
          <w:szCs w:val="20"/>
        </w:rPr>
        <w:t>. Интеграция в контент. Реклама в формате и контексте СМИ, не определяющаяся как прямая.</w:t>
      </w:r>
    </w:p>
    <w:p w14:paraId="2278DEA6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E219E8">
        <w:rPr>
          <w:rFonts w:asciiTheme="minorHAnsi" w:hAnsiTheme="minorHAnsi" w:cstheme="minorHAnsi"/>
          <w:b/>
          <w:bCs/>
          <w:sz w:val="20"/>
          <w:szCs w:val="20"/>
        </w:rPr>
        <w:t>Инфлюенс</w:t>
      </w:r>
      <w:proofErr w:type="spellEnd"/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-маркетинг. </w:t>
      </w:r>
      <w:r w:rsidRPr="00E219E8">
        <w:rPr>
          <w:rFonts w:asciiTheme="minorHAnsi" w:hAnsiTheme="minorHAnsi" w:cstheme="minorHAnsi"/>
          <w:sz w:val="20"/>
          <w:szCs w:val="20"/>
        </w:rPr>
        <w:t>Реклама от лица лидеров мнений (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блогеров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инфлюенсеров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>)</w:t>
      </w:r>
    </w:p>
    <w:p w14:paraId="12025B80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Спецпроекты и нестандартные активации. </w:t>
      </w:r>
      <w:r w:rsidRPr="00E219E8">
        <w:rPr>
          <w:rFonts w:asciiTheme="minorHAnsi" w:hAnsiTheme="minorHAnsi" w:cstheme="minorHAnsi"/>
          <w:sz w:val="20"/>
          <w:szCs w:val="20"/>
        </w:rPr>
        <w:t>Разработка нестандартных проектов под задачи заказчика</w:t>
      </w:r>
    </w:p>
    <w:p w14:paraId="7F7D0521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E219E8">
        <w:rPr>
          <w:rFonts w:asciiTheme="minorHAnsi" w:hAnsiTheme="minorHAnsi" w:cstheme="minorHAnsi"/>
          <w:b/>
          <w:bCs/>
          <w:sz w:val="20"/>
          <w:szCs w:val="20"/>
        </w:rPr>
        <w:t>Web-продакшен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>. Производство сайтов, адаптация и техподдержка.</w:t>
      </w:r>
    </w:p>
    <w:p w14:paraId="7A3AB5B3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E219E8">
        <w:rPr>
          <w:rFonts w:asciiTheme="minorHAnsi" w:hAnsiTheme="minorHAnsi" w:cstheme="minorHAnsi"/>
          <w:b/>
          <w:bCs/>
          <w:sz w:val="20"/>
          <w:szCs w:val="20"/>
        </w:rPr>
        <w:t>Mobile-продакшен</w:t>
      </w:r>
      <w:proofErr w:type="spellEnd"/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E219E8">
        <w:rPr>
          <w:rFonts w:asciiTheme="minorHAnsi" w:hAnsiTheme="minorHAnsi" w:cstheme="minorHAnsi"/>
          <w:sz w:val="20"/>
          <w:szCs w:val="20"/>
        </w:rPr>
        <w:t>Производство мобильных приложений</w:t>
      </w:r>
    </w:p>
    <w:p w14:paraId="395997D4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E219E8">
        <w:rPr>
          <w:rFonts w:asciiTheme="minorHAnsi" w:hAnsiTheme="minorHAnsi" w:cstheme="minorHAnsi"/>
          <w:b/>
          <w:bCs/>
          <w:sz w:val="20"/>
          <w:szCs w:val="20"/>
        </w:rPr>
        <w:t>Медиазакупки</w:t>
      </w:r>
      <w:proofErr w:type="spellEnd"/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Медиапланирование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баинг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медийной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 рекламы (прямые закупки,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программатик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мобайл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>)</w:t>
      </w:r>
    </w:p>
    <w:p w14:paraId="3D2266F9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Контекстная реклама. </w:t>
      </w:r>
      <w:r w:rsidRPr="00E219E8">
        <w:rPr>
          <w:rFonts w:asciiTheme="minorHAnsi" w:hAnsiTheme="minorHAnsi" w:cstheme="minorHAnsi"/>
          <w:sz w:val="20"/>
          <w:szCs w:val="20"/>
        </w:rPr>
        <w:t>Рекламные объявления с таргетингом по поисковым запросам, в т.ч. в социальных сетях</w:t>
      </w:r>
    </w:p>
    <w:p w14:paraId="6BD538D1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SEO. </w:t>
      </w:r>
      <w:r w:rsidRPr="00E219E8">
        <w:rPr>
          <w:rFonts w:asciiTheme="minorHAnsi" w:hAnsiTheme="minorHAnsi" w:cstheme="minorHAnsi"/>
          <w:sz w:val="20"/>
          <w:szCs w:val="20"/>
        </w:rPr>
        <w:t>Продвижение и оптимизация в строке выдачи поисковиков</w:t>
      </w:r>
    </w:p>
    <w:p w14:paraId="6DF1AC60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Лидогенерация. </w:t>
      </w:r>
      <w:r w:rsidRPr="00E219E8">
        <w:rPr>
          <w:rFonts w:asciiTheme="minorHAnsi" w:hAnsiTheme="minorHAnsi" w:cstheme="minorHAnsi"/>
          <w:sz w:val="20"/>
          <w:szCs w:val="20"/>
        </w:rPr>
        <w:t xml:space="preserve">Привлечение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лидов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 с оплатой за конкретного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лида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, где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лид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 xml:space="preserve"> - потенциальный клиент, обратившийся в компанию за товаром или услугой</w:t>
      </w:r>
    </w:p>
    <w:p w14:paraId="6B6EC1DA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Продвижение приложений. </w:t>
      </w:r>
      <w:r w:rsidRPr="00E219E8">
        <w:rPr>
          <w:rFonts w:asciiTheme="minorHAnsi" w:hAnsiTheme="minorHAnsi" w:cstheme="minorHAnsi"/>
          <w:sz w:val="20"/>
          <w:szCs w:val="20"/>
        </w:rPr>
        <w:t>Реклама с оплатой за установку приложения</w:t>
      </w:r>
    </w:p>
    <w:p w14:paraId="59983EB0" w14:textId="6D282F5B" w:rsidR="004E36C6" w:rsidRPr="004E36C6" w:rsidRDefault="00F3430C" w:rsidP="004E36C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</w:t>
      </w:r>
      <w:r w:rsidR="004E36C6" w:rsidRPr="004E36C6">
        <w:rPr>
          <w:rFonts w:asciiTheme="minorHAnsi" w:hAnsiTheme="minorHAnsi" w:cstheme="minorHAnsi"/>
          <w:sz w:val="20"/>
          <w:szCs w:val="20"/>
        </w:rPr>
        <w:t xml:space="preserve">.  </w:t>
      </w:r>
      <w:r w:rsidR="004E36C6" w:rsidRPr="004E36C6">
        <w:rPr>
          <w:rFonts w:asciiTheme="minorHAnsi" w:hAnsiTheme="minorHAnsi" w:cstheme="minorHAnsi"/>
          <w:b/>
          <w:bCs/>
          <w:sz w:val="20"/>
          <w:szCs w:val="20"/>
        </w:rPr>
        <w:t>Таргетированная реклама в соцсетях</w:t>
      </w:r>
      <w:r w:rsidR="004E36C6" w:rsidRPr="004E36C6">
        <w:rPr>
          <w:rFonts w:asciiTheme="minorHAnsi" w:hAnsiTheme="minorHAnsi" w:cstheme="minorHAnsi"/>
          <w:sz w:val="20"/>
          <w:szCs w:val="20"/>
        </w:rPr>
        <w:t xml:space="preserve"> (</w:t>
      </w:r>
      <w:r w:rsidR="004E36C6" w:rsidRPr="004E36C6">
        <w:rPr>
          <w:rFonts w:asciiTheme="minorHAnsi" w:hAnsiTheme="minorHAnsi" w:cstheme="minorHAnsi"/>
          <w:b/>
          <w:bCs/>
          <w:color w:val="FF0000"/>
          <w:sz w:val="20"/>
          <w:szCs w:val="20"/>
        </w:rPr>
        <w:t>NEW!</w:t>
      </w:r>
      <w:r w:rsidR="004E36C6" w:rsidRPr="004E36C6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4E36C6" w:rsidRPr="004E36C6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4E36C6" w:rsidRPr="004E36C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E36C6" w:rsidRPr="004E36C6">
        <w:rPr>
          <w:rFonts w:asciiTheme="minorHAnsi" w:hAnsiTheme="minorHAnsi" w:cstheme="minorHAnsi"/>
          <w:sz w:val="20"/>
          <w:szCs w:val="20"/>
        </w:rPr>
        <w:t>Использование рекламных форматов, доступных в рекламных кабинетах социальных сетей.</w:t>
      </w:r>
    </w:p>
    <w:p w14:paraId="5B969644" w14:textId="77777777" w:rsidR="00F3430C" w:rsidRDefault="00F3430C" w:rsidP="00F3430C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14</w:t>
      </w:r>
      <w:r w:rsidR="004E36C6" w:rsidRPr="004E36C6">
        <w:rPr>
          <w:rFonts w:asciiTheme="minorHAnsi" w:hAnsiTheme="minorHAnsi" w:cstheme="minorHAnsi"/>
          <w:sz w:val="20"/>
          <w:szCs w:val="20"/>
        </w:rPr>
        <w:t xml:space="preserve">.  </w:t>
      </w:r>
      <w:r w:rsidR="004E36C6" w:rsidRPr="004E36C6">
        <w:rPr>
          <w:rFonts w:asciiTheme="minorHAnsi" w:hAnsiTheme="minorHAnsi" w:cstheme="minorHAnsi"/>
          <w:b/>
          <w:bCs/>
          <w:sz w:val="20"/>
          <w:szCs w:val="20"/>
        </w:rPr>
        <w:t>OLV-</w:t>
      </w:r>
      <w:proofErr w:type="spellStart"/>
      <w:r w:rsidR="004E36C6" w:rsidRPr="004E36C6">
        <w:rPr>
          <w:rFonts w:asciiTheme="minorHAnsi" w:hAnsiTheme="minorHAnsi" w:cstheme="minorHAnsi"/>
          <w:b/>
          <w:bCs/>
          <w:sz w:val="20"/>
          <w:szCs w:val="20"/>
        </w:rPr>
        <w:t>performance</w:t>
      </w:r>
      <w:proofErr w:type="spellEnd"/>
      <w:r w:rsidR="004E36C6" w:rsidRPr="004E36C6">
        <w:rPr>
          <w:rFonts w:asciiTheme="minorHAnsi" w:hAnsiTheme="minorHAnsi" w:cstheme="minorHAnsi"/>
          <w:sz w:val="20"/>
          <w:szCs w:val="20"/>
        </w:rPr>
        <w:t xml:space="preserve"> (</w:t>
      </w:r>
      <w:r w:rsidR="004E36C6" w:rsidRPr="004E36C6">
        <w:rPr>
          <w:rFonts w:asciiTheme="minorHAnsi" w:hAnsiTheme="minorHAnsi" w:cstheme="minorHAnsi"/>
          <w:b/>
          <w:bCs/>
          <w:color w:val="FF0000"/>
          <w:sz w:val="20"/>
          <w:szCs w:val="20"/>
        </w:rPr>
        <w:t>NEW!</w:t>
      </w:r>
      <w:r w:rsidR="004E36C6" w:rsidRPr="004E36C6">
        <w:rPr>
          <w:rFonts w:asciiTheme="minorHAnsi" w:hAnsiTheme="minorHAnsi" w:cstheme="minorHAnsi"/>
          <w:sz w:val="20"/>
          <w:szCs w:val="20"/>
        </w:rPr>
        <w:t>). Использование рекламных видеоформатов для получения измеримых конверсионных результатов.</w:t>
      </w:r>
    </w:p>
    <w:p w14:paraId="11B100CA" w14:textId="5E776859" w:rsidR="00F3430C" w:rsidRDefault="00F3430C" w:rsidP="00F3430C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 </w:t>
      </w: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Полный цикл. </w:t>
      </w:r>
      <w:r w:rsidRPr="00E219E8">
        <w:rPr>
          <w:rFonts w:asciiTheme="minorHAnsi" w:hAnsiTheme="minorHAnsi" w:cstheme="minorHAnsi"/>
          <w:sz w:val="20"/>
          <w:szCs w:val="20"/>
        </w:rPr>
        <w:t xml:space="preserve">Решение задач клиента с использованием всего </w:t>
      </w:r>
      <w:proofErr w:type="spellStart"/>
      <w:r w:rsidRPr="00E219E8">
        <w:rPr>
          <w:rFonts w:asciiTheme="minorHAnsi" w:hAnsiTheme="minorHAnsi" w:cstheme="minorHAnsi"/>
          <w:sz w:val="20"/>
          <w:szCs w:val="20"/>
        </w:rPr>
        <w:t>digital</w:t>
      </w:r>
      <w:proofErr w:type="spellEnd"/>
      <w:r w:rsidRPr="00E219E8">
        <w:rPr>
          <w:rFonts w:asciiTheme="minorHAnsi" w:hAnsiTheme="minorHAnsi" w:cstheme="minorHAnsi"/>
          <w:sz w:val="20"/>
          <w:szCs w:val="20"/>
        </w:rPr>
        <w:t>-спектра.</w:t>
      </w:r>
    </w:p>
    <w:p w14:paraId="485F78FB" w14:textId="77777777" w:rsidR="00F3430C" w:rsidRPr="004E36C6" w:rsidRDefault="00F3430C" w:rsidP="004E36C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14:paraId="4723FF87" w14:textId="77777777" w:rsidR="004634B3" w:rsidRPr="00627014" w:rsidRDefault="00567AD9" w:rsidP="00872ADB">
      <w:pPr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 xml:space="preserve">На </w:t>
      </w:r>
      <w:r w:rsidR="00100339" w:rsidRPr="00627014">
        <w:rPr>
          <w:rFonts w:asciiTheme="minorHAnsi" w:hAnsiTheme="minorHAnsi"/>
          <w:b/>
          <w:szCs w:val="20"/>
        </w:rPr>
        <w:t>ВТОРОМ</w:t>
      </w:r>
      <w:r w:rsidRPr="00627014">
        <w:rPr>
          <w:rFonts w:asciiTheme="minorHAnsi" w:hAnsiTheme="minorHAnsi"/>
          <w:b/>
          <w:szCs w:val="20"/>
        </w:rPr>
        <w:t xml:space="preserve"> ЭТАПЕ</w:t>
      </w:r>
      <w:r w:rsidRPr="00627014">
        <w:rPr>
          <w:rFonts w:asciiTheme="minorHAnsi" w:hAnsiTheme="minorHAnsi"/>
          <w:szCs w:val="20"/>
        </w:rPr>
        <w:t xml:space="preserve"> </w:t>
      </w:r>
      <w:r w:rsidRPr="00627014">
        <w:rPr>
          <w:rFonts w:asciiTheme="minorHAnsi" w:hAnsiTheme="minorHAnsi"/>
          <w:sz w:val="20"/>
          <w:szCs w:val="20"/>
        </w:rPr>
        <w:t>выясня</w:t>
      </w:r>
      <w:r w:rsidR="00DC01F7" w:rsidRPr="00627014">
        <w:rPr>
          <w:rFonts w:asciiTheme="minorHAnsi" w:hAnsiTheme="minorHAnsi"/>
          <w:sz w:val="20"/>
          <w:szCs w:val="20"/>
        </w:rPr>
        <w:t>ется знание (</w:t>
      </w:r>
      <w:r w:rsidRPr="00627014">
        <w:rPr>
          <w:rFonts w:asciiTheme="minorHAnsi" w:hAnsiTheme="minorHAnsi"/>
          <w:sz w:val="20"/>
          <w:szCs w:val="20"/>
        </w:rPr>
        <w:t xml:space="preserve">наведенное) агентских брендов </w:t>
      </w:r>
      <w:r w:rsidR="00DC01F7" w:rsidRPr="00627014">
        <w:rPr>
          <w:rFonts w:asciiTheme="minorHAnsi" w:hAnsiTheme="minorHAnsi"/>
          <w:sz w:val="20"/>
          <w:szCs w:val="20"/>
        </w:rPr>
        <w:t>во всех исследуемых экспертизах, а также опыт и доля сотрудничества (доля рынка).</w:t>
      </w:r>
    </w:p>
    <w:p w14:paraId="4B0EAB5E" w14:textId="308E6495" w:rsidR="00FB7B97" w:rsidRPr="00627014" w:rsidRDefault="00DC01F7" w:rsidP="00872ADB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b/>
          <w:sz w:val="20"/>
          <w:szCs w:val="20"/>
        </w:rPr>
        <w:t>Знание с подсказкой</w:t>
      </w:r>
      <w:r w:rsidRPr="00627014">
        <w:rPr>
          <w:rFonts w:asciiTheme="minorHAnsi" w:hAnsiTheme="minorHAnsi"/>
          <w:sz w:val="20"/>
          <w:szCs w:val="20"/>
        </w:rPr>
        <w:t xml:space="preserve"> (наведенное) выясня</w:t>
      </w:r>
      <w:r w:rsidR="00811772">
        <w:rPr>
          <w:rFonts w:asciiTheme="minorHAnsi" w:hAnsiTheme="minorHAnsi"/>
          <w:sz w:val="20"/>
          <w:szCs w:val="20"/>
        </w:rPr>
        <w:t>ется</w:t>
      </w:r>
      <w:r w:rsidRPr="00627014">
        <w:rPr>
          <w:rFonts w:asciiTheme="minorHAnsi" w:hAnsiTheme="minorHAnsi"/>
          <w:sz w:val="20"/>
          <w:szCs w:val="20"/>
        </w:rPr>
        <w:t xml:space="preserve"> на основе предварительно составленных </w:t>
      </w:r>
      <w:r w:rsidR="00470B65" w:rsidRPr="00627014">
        <w:rPr>
          <w:rFonts w:asciiTheme="minorHAnsi" w:hAnsiTheme="minorHAnsi"/>
          <w:sz w:val="20"/>
          <w:szCs w:val="20"/>
        </w:rPr>
        <w:t>перечней, состоящих из лидер</w:t>
      </w:r>
      <w:r w:rsidR="00A66660">
        <w:rPr>
          <w:rFonts w:asciiTheme="minorHAnsi" w:hAnsiTheme="minorHAnsi"/>
          <w:sz w:val="20"/>
          <w:szCs w:val="20"/>
        </w:rPr>
        <w:t>ов рейтингов сотрудничества 20</w:t>
      </w:r>
      <w:r w:rsidR="00E219E8">
        <w:rPr>
          <w:rFonts w:asciiTheme="minorHAnsi" w:hAnsiTheme="minorHAnsi"/>
          <w:sz w:val="20"/>
          <w:szCs w:val="20"/>
        </w:rPr>
        <w:t>20</w:t>
      </w:r>
      <w:r w:rsidR="00470B65" w:rsidRPr="00627014">
        <w:rPr>
          <w:rFonts w:asciiTheme="minorHAnsi" w:hAnsiTheme="minorHAnsi"/>
          <w:sz w:val="20"/>
          <w:szCs w:val="20"/>
        </w:rPr>
        <w:t xml:space="preserve"> года, а также агентств, предоставивших контакт</w:t>
      </w:r>
      <w:r w:rsidR="00811772">
        <w:rPr>
          <w:rFonts w:asciiTheme="minorHAnsi" w:hAnsiTheme="minorHAnsi"/>
          <w:sz w:val="20"/>
          <w:szCs w:val="20"/>
        </w:rPr>
        <w:t>ы</w:t>
      </w:r>
      <w:r w:rsidR="00470B65" w:rsidRPr="00627014">
        <w:rPr>
          <w:rFonts w:asciiTheme="minorHAnsi" w:hAnsiTheme="minorHAnsi"/>
          <w:sz w:val="20"/>
          <w:szCs w:val="20"/>
        </w:rPr>
        <w:t xml:space="preserve"> клиентов для опроса.</w:t>
      </w:r>
    </w:p>
    <w:p w14:paraId="0CD12060" w14:textId="77777777" w:rsidR="00DD706D" w:rsidRPr="00627014" w:rsidRDefault="00DD706D" w:rsidP="00872ADB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</w:p>
    <w:p w14:paraId="4DD3B394" w14:textId="77777777" w:rsidR="00DD706D" w:rsidRPr="00627014" w:rsidRDefault="00DD706D" w:rsidP="00872ADB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b/>
          <w:sz w:val="20"/>
          <w:szCs w:val="20"/>
        </w:rPr>
        <w:t>Опыт сотрудничества</w:t>
      </w:r>
      <w:r w:rsidRPr="00627014">
        <w:rPr>
          <w:rFonts w:asciiTheme="minorHAnsi" w:hAnsiTheme="minorHAnsi"/>
          <w:sz w:val="20"/>
          <w:szCs w:val="20"/>
        </w:rPr>
        <w:t xml:space="preserve"> за</w:t>
      </w:r>
      <w:r w:rsidR="008275C8" w:rsidRPr="00627014">
        <w:rPr>
          <w:rFonts w:asciiTheme="minorHAnsi" w:hAnsiTheme="minorHAnsi"/>
          <w:sz w:val="20"/>
          <w:szCs w:val="20"/>
        </w:rPr>
        <w:t xml:space="preserve"> последни</w:t>
      </w:r>
      <w:r w:rsidR="00811772">
        <w:rPr>
          <w:rFonts w:asciiTheme="minorHAnsi" w:hAnsiTheme="minorHAnsi"/>
          <w:sz w:val="20"/>
          <w:szCs w:val="20"/>
        </w:rPr>
        <w:t xml:space="preserve">й </w:t>
      </w:r>
      <w:r w:rsidR="00A20521" w:rsidRPr="00627014">
        <w:rPr>
          <w:rFonts w:asciiTheme="minorHAnsi" w:hAnsiTheme="minorHAnsi"/>
          <w:sz w:val="20"/>
          <w:szCs w:val="20"/>
        </w:rPr>
        <w:t>год, помимо формирования соответствующего рейтинга, является</w:t>
      </w:r>
      <w:r w:rsidRPr="00627014">
        <w:rPr>
          <w:rFonts w:asciiTheme="minorHAnsi" w:hAnsiTheme="minorHAnsi"/>
          <w:sz w:val="20"/>
          <w:szCs w:val="20"/>
        </w:rPr>
        <w:t xml:space="preserve"> отправной точкой для построения дальнейшего сценария </w:t>
      </w:r>
      <w:r w:rsidR="00A20521" w:rsidRPr="00627014">
        <w:rPr>
          <w:rFonts w:asciiTheme="minorHAnsi" w:hAnsiTheme="minorHAnsi"/>
          <w:sz w:val="20"/>
          <w:szCs w:val="20"/>
        </w:rPr>
        <w:t>качественного о</w:t>
      </w:r>
      <w:r w:rsidRPr="00627014">
        <w:rPr>
          <w:rFonts w:asciiTheme="minorHAnsi" w:hAnsiTheme="minorHAnsi"/>
          <w:sz w:val="20"/>
          <w:szCs w:val="20"/>
        </w:rPr>
        <w:t>проса.</w:t>
      </w:r>
    </w:p>
    <w:p w14:paraId="4D9D1127" w14:textId="77777777" w:rsidR="00FB7B97" w:rsidRPr="00627014" w:rsidRDefault="00FB7B97" w:rsidP="00DC01F7">
      <w:pPr>
        <w:pStyle w:val="a3"/>
        <w:ind w:left="1080"/>
        <w:mirrorIndents/>
        <w:rPr>
          <w:rFonts w:asciiTheme="minorHAnsi" w:hAnsiTheme="minorHAnsi"/>
          <w:sz w:val="20"/>
          <w:szCs w:val="20"/>
        </w:rPr>
      </w:pPr>
    </w:p>
    <w:p w14:paraId="1DA7DD96" w14:textId="77777777" w:rsidR="00E87613" w:rsidRPr="00627014" w:rsidRDefault="00DC01F7" w:rsidP="00100339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>На</w:t>
      </w:r>
      <w:r w:rsidRPr="00627014">
        <w:rPr>
          <w:rFonts w:asciiTheme="minorHAnsi" w:hAnsiTheme="minorHAnsi"/>
          <w:b/>
          <w:sz w:val="20"/>
          <w:szCs w:val="20"/>
        </w:rPr>
        <w:t xml:space="preserve"> </w:t>
      </w:r>
      <w:r w:rsidR="00100339" w:rsidRPr="00627014">
        <w:rPr>
          <w:rFonts w:asciiTheme="minorHAnsi" w:hAnsiTheme="minorHAnsi"/>
          <w:b/>
          <w:sz w:val="20"/>
          <w:szCs w:val="20"/>
        </w:rPr>
        <w:t>ТРЕТЬЕМ</w:t>
      </w:r>
      <w:r w:rsidR="00DD706D" w:rsidRPr="00627014">
        <w:rPr>
          <w:rFonts w:asciiTheme="minorHAnsi" w:hAnsiTheme="minorHAnsi"/>
          <w:b/>
          <w:sz w:val="20"/>
          <w:szCs w:val="20"/>
        </w:rPr>
        <w:t xml:space="preserve"> ЭТАПЕ </w:t>
      </w:r>
      <w:r w:rsidRPr="00627014">
        <w:rPr>
          <w:rFonts w:asciiTheme="minorHAnsi" w:hAnsiTheme="minorHAnsi"/>
          <w:sz w:val="20"/>
          <w:szCs w:val="20"/>
        </w:rPr>
        <w:t>респондент</w:t>
      </w:r>
      <w:r w:rsidR="00E87613" w:rsidRPr="00627014">
        <w:rPr>
          <w:rFonts w:asciiTheme="minorHAnsi" w:hAnsiTheme="minorHAnsi"/>
          <w:sz w:val="20"/>
          <w:szCs w:val="20"/>
        </w:rPr>
        <w:t>ы</w:t>
      </w:r>
      <w:r w:rsidRPr="00627014">
        <w:rPr>
          <w:rFonts w:asciiTheme="minorHAnsi" w:hAnsiTheme="minorHAnsi"/>
          <w:sz w:val="20"/>
          <w:szCs w:val="20"/>
        </w:rPr>
        <w:t xml:space="preserve"> </w:t>
      </w:r>
      <w:r w:rsidR="00E87613" w:rsidRPr="00627014">
        <w:rPr>
          <w:rFonts w:asciiTheme="minorHAnsi" w:hAnsiTheme="minorHAnsi"/>
          <w:sz w:val="20"/>
          <w:szCs w:val="20"/>
        </w:rPr>
        <w:t xml:space="preserve">по </w:t>
      </w:r>
      <w:r w:rsidR="00811772">
        <w:rPr>
          <w:rFonts w:asciiTheme="minorHAnsi" w:hAnsiTheme="minorHAnsi"/>
          <w:sz w:val="20"/>
          <w:szCs w:val="20"/>
        </w:rPr>
        <w:t>десяти</w:t>
      </w:r>
      <w:r w:rsidR="00E87613" w:rsidRPr="00627014">
        <w:rPr>
          <w:rFonts w:asciiTheme="minorHAnsi" w:hAnsiTheme="minorHAnsi"/>
          <w:sz w:val="20"/>
          <w:szCs w:val="20"/>
        </w:rPr>
        <w:t xml:space="preserve">балльной шкале </w:t>
      </w:r>
      <w:r w:rsidR="00DD706D" w:rsidRPr="00627014">
        <w:rPr>
          <w:rFonts w:asciiTheme="minorHAnsi" w:hAnsiTheme="minorHAnsi"/>
          <w:sz w:val="20"/>
          <w:szCs w:val="20"/>
        </w:rPr>
        <w:t>оценивают</w:t>
      </w:r>
      <w:r w:rsidRPr="00627014">
        <w:rPr>
          <w:rFonts w:asciiTheme="minorHAnsi" w:hAnsiTheme="minorHAnsi"/>
          <w:sz w:val="20"/>
          <w:szCs w:val="20"/>
        </w:rPr>
        <w:t xml:space="preserve"> </w:t>
      </w:r>
      <w:r w:rsidR="00DD706D" w:rsidRPr="00627014">
        <w:rPr>
          <w:rFonts w:asciiTheme="minorHAnsi" w:hAnsiTheme="minorHAnsi"/>
          <w:sz w:val="20"/>
          <w:szCs w:val="20"/>
        </w:rPr>
        <w:t xml:space="preserve">компании, с которыми имелся опыт сотрудничества, по нескольким критериям. </w:t>
      </w:r>
      <w:r w:rsidR="00E87613" w:rsidRPr="00627014">
        <w:rPr>
          <w:rFonts w:asciiTheme="minorHAnsi" w:hAnsiTheme="minorHAnsi"/>
          <w:sz w:val="20"/>
          <w:szCs w:val="20"/>
        </w:rPr>
        <w:t>В отношении качественных критериев была разработана дифференцированная система показателей.</w:t>
      </w:r>
    </w:p>
    <w:p w14:paraId="4BEC83DB" w14:textId="77777777" w:rsidR="00E87613" w:rsidRPr="00627014" w:rsidRDefault="00E87613" w:rsidP="00DC01F7">
      <w:pPr>
        <w:pStyle w:val="a3"/>
        <w:ind w:left="1080"/>
        <w:mirrorIndents/>
        <w:rPr>
          <w:rFonts w:asciiTheme="minorHAnsi" w:hAnsiTheme="minorHAnsi"/>
          <w:sz w:val="20"/>
          <w:szCs w:val="20"/>
        </w:rPr>
      </w:pPr>
    </w:p>
    <w:p w14:paraId="4B8B4385" w14:textId="77777777" w:rsidR="00DD706D" w:rsidRDefault="00DD706D" w:rsidP="00E219E8">
      <w:pPr>
        <w:pStyle w:val="a3"/>
        <w:ind w:left="0"/>
        <w:mirrorIndents/>
        <w:rPr>
          <w:rFonts w:asciiTheme="minorHAnsi" w:hAnsiTheme="minorHAnsi"/>
          <w:b/>
          <w:sz w:val="20"/>
          <w:szCs w:val="20"/>
        </w:rPr>
      </w:pPr>
      <w:r w:rsidRPr="00627014">
        <w:rPr>
          <w:rFonts w:asciiTheme="minorHAnsi" w:hAnsiTheme="minorHAnsi"/>
          <w:b/>
          <w:sz w:val="20"/>
          <w:szCs w:val="20"/>
        </w:rPr>
        <w:lastRenderedPageBreak/>
        <w:t>КРИТЕРИИ ОЦЕНКИ</w:t>
      </w:r>
      <w:r w:rsidR="00E87613" w:rsidRPr="00627014">
        <w:rPr>
          <w:rFonts w:asciiTheme="minorHAnsi" w:hAnsiTheme="minorHAnsi"/>
          <w:b/>
          <w:sz w:val="20"/>
          <w:szCs w:val="20"/>
        </w:rPr>
        <w:t xml:space="preserve"> ПО СЕГМЕНТАМ</w:t>
      </w:r>
    </w:p>
    <w:p w14:paraId="38AA32CA" w14:textId="77777777" w:rsidR="000348D9" w:rsidRDefault="000348D9" w:rsidP="004B1382">
      <w:pPr>
        <w:pStyle w:val="a3"/>
        <w:ind w:left="284"/>
        <w:mirrorIndents/>
        <w:rPr>
          <w:rFonts w:asciiTheme="minorHAnsi" w:hAnsiTheme="minorHAnsi"/>
          <w:b/>
          <w:sz w:val="20"/>
          <w:szCs w:val="20"/>
        </w:rPr>
      </w:pPr>
    </w:p>
    <w:p w14:paraId="33670F53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Креативные разработки</w:t>
      </w:r>
    </w:p>
    <w:p w14:paraId="13C3A431" w14:textId="77777777" w:rsidR="00E219E8" w:rsidRPr="00E219E8" w:rsidRDefault="00E219E8" w:rsidP="00E219E8">
      <w:pPr>
        <w:pStyle w:val="a3"/>
        <w:numPr>
          <w:ilvl w:val="0"/>
          <w:numId w:val="1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Оригинальность, инновационность, глубина проработки</w:t>
      </w:r>
    </w:p>
    <w:p w14:paraId="537EB8C0" w14:textId="77777777" w:rsidR="00E219E8" w:rsidRPr="00E219E8" w:rsidRDefault="00E219E8" w:rsidP="00E219E8">
      <w:pPr>
        <w:pStyle w:val="a3"/>
        <w:numPr>
          <w:ilvl w:val="0"/>
          <w:numId w:val="1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реализации, использование новых технологий</w:t>
      </w:r>
    </w:p>
    <w:p w14:paraId="3F828C7F" w14:textId="77777777" w:rsidR="00E219E8" w:rsidRPr="00E219E8" w:rsidRDefault="00E219E8" w:rsidP="00E219E8">
      <w:pPr>
        <w:pStyle w:val="a3"/>
        <w:numPr>
          <w:ilvl w:val="0"/>
          <w:numId w:val="1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0E54A973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SMM/PR/SERM</w:t>
      </w:r>
    </w:p>
    <w:p w14:paraId="60F554ED" w14:textId="77777777" w:rsidR="00E219E8" w:rsidRPr="00E219E8" w:rsidRDefault="00E219E8" w:rsidP="00E219E8">
      <w:pPr>
        <w:pStyle w:val="a3"/>
        <w:numPr>
          <w:ilvl w:val="0"/>
          <w:numId w:val="15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Скорость работы, оперативность реагирования (</w:t>
      </w:r>
      <w:proofErr w:type="spellStart"/>
      <w:r w:rsidRPr="00E219E8">
        <w:rPr>
          <w:rFonts w:asciiTheme="minorHAnsi" w:hAnsiTheme="minorHAnsi"/>
          <w:bCs/>
          <w:sz w:val="20"/>
          <w:szCs w:val="20"/>
        </w:rPr>
        <w:t>agile</w:t>
      </w:r>
      <w:proofErr w:type="spellEnd"/>
      <w:r w:rsidRPr="00E219E8">
        <w:rPr>
          <w:rFonts w:asciiTheme="minorHAnsi" w:hAnsiTheme="minorHAnsi"/>
          <w:bCs/>
          <w:sz w:val="20"/>
          <w:szCs w:val="20"/>
        </w:rPr>
        <w:t>), умение и готовность работы с ситуационным маркетингом</w:t>
      </w:r>
    </w:p>
    <w:p w14:paraId="3EC7F21F" w14:textId="77777777" w:rsidR="00E219E8" w:rsidRPr="00E219E8" w:rsidRDefault="00E219E8" w:rsidP="00E219E8">
      <w:pPr>
        <w:pStyle w:val="a3"/>
        <w:numPr>
          <w:ilvl w:val="0"/>
          <w:numId w:val="15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кампаний</w:t>
      </w:r>
    </w:p>
    <w:p w14:paraId="17A069EE" w14:textId="77777777" w:rsidR="00E219E8" w:rsidRPr="00E219E8" w:rsidRDefault="00E219E8" w:rsidP="00E219E8">
      <w:pPr>
        <w:pStyle w:val="a3"/>
        <w:numPr>
          <w:ilvl w:val="0"/>
          <w:numId w:val="15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Качества контента, уровень вовлечения</w:t>
      </w:r>
    </w:p>
    <w:p w14:paraId="000C7AB3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Нативная реклама</w:t>
      </w:r>
    </w:p>
    <w:p w14:paraId="79CBD115" w14:textId="77777777" w:rsidR="00E219E8" w:rsidRPr="00E219E8" w:rsidRDefault="00E219E8" w:rsidP="00E219E8">
      <w:pPr>
        <w:pStyle w:val="a3"/>
        <w:numPr>
          <w:ilvl w:val="0"/>
          <w:numId w:val="1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экспертизы</w:t>
      </w:r>
    </w:p>
    <w:p w14:paraId="1B210B58" w14:textId="77777777" w:rsidR="00E219E8" w:rsidRPr="00E219E8" w:rsidRDefault="00E219E8" w:rsidP="00E219E8">
      <w:pPr>
        <w:pStyle w:val="a3"/>
        <w:numPr>
          <w:ilvl w:val="0"/>
          <w:numId w:val="1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5DBCE1B2" w14:textId="77777777" w:rsidR="00E219E8" w:rsidRPr="00E219E8" w:rsidRDefault="00E219E8" w:rsidP="00E219E8">
      <w:pPr>
        <w:pStyle w:val="a3"/>
        <w:numPr>
          <w:ilvl w:val="0"/>
          <w:numId w:val="1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322B4261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proofErr w:type="spellStart"/>
      <w:r w:rsidRPr="00E219E8">
        <w:rPr>
          <w:rFonts w:asciiTheme="minorHAnsi" w:hAnsiTheme="minorHAnsi"/>
          <w:b/>
          <w:sz w:val="20"/>
          <w:szCs w:val="20"/>
        </w:rPr>
        <w:t>Инфлюенс</w:t>
      </w:r>
      <w:proofErr w:type="spellEnd"/>
      <w:r w:rsidRPr="00E219E8">
        <w:rPr>
          <w:rFonts w:asciiTheme="minorHAnsi" w:hAnsiTheme="minorHAnsi"/>
          <w:b/>
          <w:sz w:val="20"/>
          <w:szCs w:val="20"/>
        </w:rPr>
        <w:t>-маркетинг</w:t>
      </w:r>
    </w:p>
    <w:p w14:paraId="409E5F7A" w14:textId="77777777" w:rsidR="00E219E8" w:rsidRPr="00E219E8" w:rsidRDefault="00E219E8" w:rsidP="00E219E8">
      <w:pPr>
        <w:pStyle w:val="a3"/>
        <w:numPr>
          <w:ilvl w:val="0"/>
          <w:numId w:val="13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16C195CD" w14:textId="77777777" w:rsidR="00E219E8" w:rsidRPr="00E219E8" w:rsidRDefault="00E219E8" w:rsidP="00E219E8">
      <w:pPr>
        <w:pStyle w:val="a3"/>
        <w:numPr>
          <w:ilvl w:val="0"/>
          <w:numId w:val="13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организации и управления процессами</w:t>
      </w:r>
    </w:p>
    <w:p w14:paraId="1B9CA215" w14:textId="77777777" w:rsidR="00E219E8" w:rsidRPr="00E219E8" w:rsidRDefault="00E219E8" w:rsidP="00E219E8">
      <w:pPr>
        <w:pStyle w:val="a3"/>
        <w:numPr>
          <w:ilvl w:val="0"/>
          <w:numId w:val="13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6302B37A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Спецпроекты и нестандартные активации</w:t>
      </w:r>
    </w:p>
    <w:p w14:paraId="79AC43D5" w14:textId="77777777" w:rsidR="00E219E8" w:rsidRPr="00E219E8" w:rsidRDefault="00E219E8" w:rsidP="00E219E8">
      <w:pPr>
        <w:pStyle w:val="a3"/>
        <w:numPr>
          <w:ilvl w:val="0"/>
          <w:numId w:val="12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Оригинальность, инновационность, глубина проработки</w:t>
      </w:r>
    </w:p>
    <w:p w14:paraId="60B32D86" w14:textId="77777777" w:rsidR="00E219E8" w:rsidRPr="00E219E8" w:rsidRDefault="00E219E8" w:rsidP="00E219E8">
      <w:pPr>
        <w:pStyle w:val="a3"/>
        <w:numPr>
          <w:ilvl w:val="0"/>
          <w:numId w:val="12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реализации, использование новых технологий</w:t>
      </w:r>
    </w:p>
    <w:p w14:paraId="54E6644A" w14:textId="77777777" w:rsidR="00E219E8" w:rsidRPr="00E219E8" w:rsidRDefault="00E219E8" w:rsidP="00E219E8">
      <w:pPr>
        <w:pStyle w:val="a3"/>
        <w:numPr>
          <w:ilvl w:val="0"/>
          <w:numId w:val="12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25A25954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proofErr w:type="spellStart"/>
      <w:r w:rsidRPr="00E219E8">
        <w:rPr>
          <w:rFonts w:asciiTheme="minorHAnsi" w:hAnsiTheme="minorHAnsi"/>
          <w:b/>
          <w:sz w:val="20"/>
          <w:szCs w:val="20"/>
        </w:rPr>
        <w:t>Web-продакшен</w:t>
      </w:r>
      <w:proofErr w:type="spellEnd"/>
    </w:p>
    <w:p w14:paraId="6049BB50" w14:textId="77777777" w:rsidR="00E219E8" w:rsidRPr="00E219E8" w:rsidRDefault="00E219E8" w:rsidP="00E219E8">
      <w:pPr>
        <w:pStyle w:val="a3"/>
        <w:numPr>
          <w:ilvl w:val="0"/>
          <w:numId w:val="11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07A3D710" w14:textId="77777777" w:rsidR="00E219E8" w:rsidRPr="00E219E8" w:rsidRDefault="00E219E8" w:rsidP="00E219E8">
      <w:pPr>
        <w:pStyle w:val="a3"/>
        <w:numPr>
          <w:ilvl w:val="0"/>
          <w:numId w:val="11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организации и управления процессами</w:t>
      </w:r>
    </w:p>
    <w:p w14:paraId="337E42FA" w14:textId="77777777" w:rsidR="00E219E8" w:rsidRPr="00E219E8" w:rsidRDefault="00E219E8" w:rsidP="00E219E8">
      <w:pPr>
        <w:pStyle w:val="a3"/>
        <w:numPr>
          <w:ilvl w:val="0"/>
          <w:numId w:val="11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0DDC3336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proofErr w:type="spellStart"/>
      <w:r w:rsidRPr="00E219E8">
        <w:rPr>
          <w:rFonts w:asciiTheme="minorHAnsi" w:hAnsiTheme="minorHAnsi"/>
          <w:b/>
          <w:sz w:val="20"/>
          <w:szCs w:val="20"/>
        </w:rPr>
        <w:t>Mobile-продакшен</w:t>
      </w:r>
      <w:proofErr w:type="spellEnd"/>
    </w:p>
    <w:p w14:paraId="53A54F8B" w14:textId="77777777" w:rsidR="00E219E8" w:rsidRPr="00E219E8" w:rsidRDefault="00E219E8" w:rsidP="00E219E8">
      <w:pPr>
        <w:pStyle w:val="a3"/>
        <w:numPr>
          <w:ilvl w:val="0"/>
          <w:numId w:val="10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07E978CB" w14:textId="77777777" w:rsidR="00E219E8" w:rsidRPr="00E219E8" w:rsidRDefault="00E219E8" w:rsidP="00E219E8">
      <w:pPr>
        <w:pStyle w:val="a3"/>
        <w:numPr>
          <w:ilvl w:val="0"/>
          <w:numId w:val="10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организации и управления процессами</w:t>
      </w:r>
    </w:p>
    <w:p w14:paraId="22CBA970" w14:textId="77777777" w:rsidR="00E219E8" w:rsidRPr="00E219E8" w:rsidRDefault="00E219E8" w:rsidP="00E219E8">
      <w:pPr>
        <w:pStyle w:val="a3"/>
        <w:numPr>
          <w:ilvl w:val="0"/>
          <w:numId w:val="10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7A2FEF2C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proofErr w:type="spellStart"/>
      <w:r w:rsidRPr="00E219E8">
        <w:rPr>
          <w:rFonts w:asciiTheme="minorHAnsi" w:hAnsiTheme="minorHAnsi"/>
          <w:b/>
          <w:sz w:val="20"/>
          <w:szCs w:val="20"/>
        </w:rPr>
        <w:t>Медиазакупки</w:t>
      </w:r>
      <w:proofErr w:type="spellEnd"/>
    </w:p>
    <w:p w14:paraId="1BF761C0" w14:textId="77777777" w:rsidR="00E219E8" w:rsidRPr="00E219E8" w:rsidRDefault="00E219E8" w:rsidP="00E219E8">
      <w:pPr>
        <w:pStyle w:val="a3"/>
        <w:numPr>
          <w:ilvl w:val="0"/>
          <w:numId w:val="9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экспертизы</w:t>
      </w:r>
    </w:p>
    <w:p w14:paraId="7C6DB27A" w14:textId="77777777" w:rsidR="00E219E8" w:rsidRPr="00E219E8" w:rsidRDefault="00E219E8" w:rsidP="00E219E8">
      <w:pPr>
        <w:pStyle w:val="a3"/>
        <w:numPr>
          <w:ilvl w:val="0"/>
          <w:numId w:val="9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1764E736" w14:textId="77777777" w:rsidR="00E219E8" w:rsidRPr="00E219E8" w:rsidRDefault="00E219E8" w:rsidP="00E219E8">
      <w:pPr>
        <w:pStyle w:val="a3"/>
        <w:numPr>
          <w:ilvl w:val="0"/>
          <w:numId w:val="9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Соотношение цена/качество</w:t>
      </w:r>
    </w:p>
    <w:p w14:paraId="4F57077E" w14:textId="5C99598D" w:rsidR="00652F60" w:rsidRPr="00652F60" w:rsidRDefault="00E219E8" w:rsidP="00652F60">
      <w:pPr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Контекстная реклама</w:t>
      </w:r>
      <w:r w:rsidR="00652F60">
        <w:rPr>
          <w:rFonts w:asciiTheme="minorHAnsi" w:hAnsiTheme="minorHAnsi"/>
          <w:b/>
          <w:sz w:val="20"/>
          <w:szCs w:val="20"/>
        </w:rPr>
        <w:t xml:space="preserve">, </w:t>
      </w:r>
      <w:r w:rsidR="00652F60" w:rsidRPr="00652F60">
        <w:rPr>
          <w:rFonts w:asciiTheme="minorHAnsi" w:hAnsiTheme="minorHAnsi"/>
          <w:b/>
          <w:sz w:val="20"/>
          <w:szCs w:val="20"/>
        </w:rPr>
        <w:t xml:space="preserve">Таргетированная реклама в </w:t>
      </w:r>
      <w:proofErr w:type="spellStart"/>
      <w:r w:rsidR="00652F60" w:rsidRPr="00652F60">
        <w:rPr>
          <w:rFonts w:asciiTheme="minorHAnsi" w:hAnsiTheme="minorHAnsi"/>
          <w:b/>
          <w:sz w:val="20"/>
          <w:szCs w:val="20"/>
        </w:rPr>
        <w:t>соцсетях</w:t>
      </w:r>
      <w:proofErr w:type="spellEnd"/>
      <w:r w:rsidR="00652F60">
        <w:rPr>
          <w:rFonts w:asciiTheme="minorHAnsi" w:hAnsiTheme="minorHAnsi"/>
          <w:b/>
          <w:sz w:val="20"/>
          <w:szCs w:val="20"/>
        </w:rPr>
        <w:t xml:space="preserve">, </w:t>
      </w:r>
      <w:r w:rsidR="00652F60" w:rsidRPr="004E36C6">
        <w:rPr>
          <w:rFonts w:asciiTheme="minorHAnsi" w:hAnsiTheme="minorHAnsi" w:cstheme="minorHAnsi"/>
          <w:b/>
          <w:bCs/>
          <w:sz w:val="20"/>
          <w:szCs w:val="20"/>
        </w:rPr>
        <w:t>OLV-</w:t>
      </w:r>
      <w:proofErr w:type="spellStart"/>
      <w:r w:rsidR="00652F60" w:rsidRPr="004E36C6">
        <w:rPr>
          <w:rFonts w:asciiTheme="minorHAnsi" w:hAnsiTheme="minorHAnsi" w:cstheme="minorHAnsi"/>
          <w:b/>
          <w:bCs/>
          <w:sz w:val="20"/>
          <w:szCs w:val="20"/>
        </w:rPr>
        <w:t>performance</w:t>
      </w:r>
      <w:proofErr w:type="spellEnd"/>
    </w:p>
    <w:p w14:paraId="3F957098" w14:textId="77777777" w:rsidR="00E219E8" w:rsidRPr="00E219E8" w:rsidRDefault="00E219E8" w:rsidP="00E219E8">
      <w:pPr>
        <w:pStyle w:val="a3"/>
        <w:numPr>
          <w:ilvl w:val="0"/>
          <w:numId w:val="8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трафика (аудитории)</w:t>
      </w:r>
    </w:p>
    <w:p w14:paraId="630D5999" w14:textId="77777777" w:rsidR="00E219E8" w:rsidRPr="00E219E8" w:rsidRDefault="00E219E8" w:rsidP="00E219E8">
      <w:pPr>
        <w:pStyle w:val="a3"/>
        <w:numPr>
          <w:ilvl w:val="0"/>
          <w:numId w:val="8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таргетинга</w:t>
      </w:r>
    </w:p>
    <w:p w14:paraId="12332F62" w14:textId="77777777" w:rsidR="00E219E8" w:rsidRPr="00E219E8" w:rsidRDefault="00E219E8" w:rsidP="00E219E8">
      <w:pPr>
        <w:pStyle w:val="a3"/>
        <w:numPr>
          <w:ilvl w:val="0"/>
          <w:numId w:val="8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50AD6C30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SEO</w:t>
      </w:r>
    </w:p>
    <w:p w14:paraId="281C4003" w14:textId="77777777" w:rsidR="00E219E8" w:rsidRPr="00E219E8" w:rsidRDefault="00E219E8" w:rsidP="00E219E8">
      <w:pPr>
        <w:pStyle w:val="a3"/>
        <w:numPr>
          <w:ilvl w:val="0"/>
          <w:numId w:val="7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трафика (аудитории)</w:t>
      </w:r>
    </w:p>
    <w:p w14:paraId="5ED06D02" w14:textId="77777777" w:rsidR="00E219E8" w:rsidRPr="00E219E8" w:rsidRDefault="00E219E8" w:rsidP="00E219E8">
      <w:pPr>
        <w:pStyle w:val="a3"/>
        <w:numPr>
          <w:ilvl w:val="0"/>
          <w:numId w:val="7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аналитики и отчетность</w:t>
      </w:r>
    </w:p>
    <w:p w14:paraId="7CF2CF39" w14:textId="77777777" w:rsidR="00E219E8" w:rsidRPr="00E219E8" w:rsidRDefault="00E219E8" w:rsidP="00E219E8">
      <w:pPr>
        <w:pStyle w:val="a3"/>
        <w:numPr>
          <w:ilvl w:val="0"/>
          <w:numId w:val="7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0BCF24F1" w14:textId="59CE05BA" w:rsidR="00553C4F" w:rsidRPr="00E219E8" w:rsidRDefault="00E219E8" w:rsidP="00553C4F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Лидогенерация</w:t>
      </w:r>
      <w:r w:rsidR="00553C4F" w:rsidRPr="00553C4F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="00553C4F">
        <w:rPr>
          <w:rFonts w:asciiTheme="minorHAnsi" w:hAnsiTheme="minorHAnsi"/>
          <w:b/>
          <w:sz w:val="20"/>
          <w:szCs w:val="20"/>
        </w:rPr>
        <w:t xml:space="preserve">/  </w:t>
      </w:r>
      <w:r w:rsidR="00553C4F" w:rsidRPr="00E219E8">
        <w:rPr>
          <w:rFonts w:asciiTheme="minorHAnsi" w:hAnsiTheme="minorHAnsi"/>
          <w:b/>
          <w:sz w:val="20"/>
          <w:szCs w:val="20"/>
        </w:rPr>
        <w:t>Продвижение</w:t>
      </w:r>
      <w:proofErr w:type="gramEnd"/>
      <w:r w:rsidR="00553C4F" w:rsidRPr="00E219E8">
        <w:rPr>
          <w:rFonts w:asciiTheme="minorHAnsi" w:hAnsiTheme="minorHAnsi"/>
          <w:b/>
          <w:sz w:val="20"/>
          <w:szCs w:val="20"/>
        </w:rPr>
        <w:t xml:space="preserve"> приложений</w:t>
      </w:r>
    </w:p>
    <w:p w14:paraId="718675F1" w14:textId="77777777" w:rsidR="00E219E8" w:rsidRPr="00E219E8" w:rsidRDefault="00E219E8" w:rsidP="00E219E8">
      <w:pPr>
        <w:pStyle w:val="a3"/>
        <w:numPr>
          <w:ilvl w:val="0"/>
          <w:numId w:val="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Экспертиза и аналитика</w:t>
      </w:r>
    </w:p>
    <w:p w14:paraId="4E679BAE" w14:textId="77777777" w:rsidR="00E219E8" w:rsidRPr="00E219E8" w:rsidRDefault="00E219E8" w:rsidP="00E219E8">
      <w:pPr>
        <w:pStyle w:val="a3"/>
        <w:numPr>
          <w:ilvl w:val="0"/>
          <w:numId w:val="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77CC493C" w14:textId="77777777" w:rsidR="00E219E8" w:rsidRPr="00E219E8" w:rsidRDefault="00E219E8" w:rsidP="00E219E8">
      <w:pPr>
        <w:pStyle w:val="a3"/>
        <w:numPr>
          <w:ilvl w:val="0"/>
          <w:numId w:val="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1A8C22DF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Полный цикл</w:t>
      </w:r>
    </w:p>
    <w:p w14:paraId="0D228FA5" w14:textId="77777777" w:rsidR="00E219E8" w:rsidRPr="00E219E8" w:rsidRDefault="00E219E8" w:rsidP="00E219E8">
      <w:pPr>
        <w:pStyle w:val="a3"/>
        <w:numPr>
          <w:ilvl w:val="0"/>
          <w:numId w:val="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 xml:space="preserve">Оригинальность, </w:t>
      </w:r>
      <w:proofErr w:type="spellStart"/>
      <w:r w:rsidRPr="00E219E8">
        <w:rPr>
          <w:rFonts w:asciiTheme="minorHAnsi" w:hAnsiTheme="minorHAnsi"/>
          <w:bCs/>
          <w:sz w:val="20"/>
          <w:szCs w:val="20"/>
        </w:rPr>
        <w:t>мультиформатность</w:t>
      </w:r>
      <w:proofErr w:type="spellEnd"/>
      <w:r w:rsidRPr="00E219E8">
        <w:rPr>
          <w:rFonts w:asciiTheme="minorHAnsi" w:hAnsiTheme="minorHAnsi"/>
          <w:bCs/>
          <w:sz w:val="20"/>
          <w:szCs w:val="20"/>
        </w:rPr>
        <w:t>, глубина проработки</w:t>
      </w:r>
    </w:p>
    <w:p w14:paraId="01ED5D20" w14:textId="77777777" w:rsidR="00E219E8" w:rsidRPr="00E219E8" w:rsidRDefault="00E219E8" w:rsidP="00E219E8">
      <w:pPr>
        <w:pStyle w:val="a3"/>
        <w:numPr>
          <w:ilvl w:val="0"/>
          <w:numId w:val="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3B1050DD" w14:textId="3B9A6081" w:rsidR="008275C8" w:rsidRDefault="00E219E8" w:rsidP="00E219E8">
      <w:pPr>
        <w:pStyle w:val="a3"/>
        <w:numPr>
          <w:ilvl w:val="0"/>
          <w:numId w:val="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3DD67672" w14:textId="678AB606" w:rsidR="00652F60" w:rsidRDefault="00652F60" w:rsidP="00652F60">
      <w:pPr>
        <w:mirrorIndents/>
        <w:rPr>
          <w:rFonts w:asciiTheme="minorHAnsi" w:hAnsiTheme="minorHAnsi"/>
          <w:bCs/>
          <w:sz w:val="20"/>
          <w:szCs w:val="20"/>
        </w:rPr>
      </w:pPr>
    </w:p>
    <w:p w14:paraId="4F75F060" w14:textId="77777777" w:rsidR="00652F60" w:rsidRPr="00652F60" w:rsidRDefault="00652F60" w:rsidP="00652F60">
      <w:pPr>
        <w:mirrorIndents/>
        <w:rPr>
          <w:rFonts w:asciiTheme="minorHAnsi" w:hAnsiTheme="minorHAnsi"/>
          <w:bCs/>
          <w:sz w:val="20"/>
          <w:szCs w:val="20"/>
        </w:rPr>
      </w:pPr>
    </w:p>
    <w:p w14:paraId="3E3703C3" w14:textId="77777777" w:rsidR="00E219E8" w:rsidRPr="00627014" w:rsidRDefault="00E219E8" w:rsidP="00E219E8">
      <w:pPr>
        <w:pStyle w:val="a3"/>
        <w:ind w:left="1080"/>
        <w:mirrorIndents/>
        <w:rPr>
          <w:rFonts w:asciiTheme="minorHAnsi" w:hAnsiTheme="minorHAnsi"/>
          <w:b/>
          <w:sz w:val="20"/>
          <w:szCs w:val="20"/>
        </w:rPr>
      </w:pPr>
    </w:p>
    <w:p w14:paraId="7BFB0F9D" w14:textId="132432C1" w:rsidR="007E3780" w:rsidRPr="00B22432" w:rsidRDefault="007E3780" w:rsidP="00B22432">
      <w:pPr>
        <w:mirrorIndents/>
        <w:rPr>
          <w:rFonts w:asciiTheme="minorHAnsi" w:hAnsiTheme="minorHAnsi"/>
          <w:sz w:val="20"/>
          <w:szCs w:val="20"/>
        </w:rPr>
      </w:pPr>
      <w:r w:rsidRPr="00B22432">
        <w:rPr>
          <w:rFonts w:asciiTheme="minorHAnsi" w:hAnsiTheme="minorHAnsi"/>
          <w:b/>
          <w:sz w:val="20"/>
          <w:szCs w:val="20"/>
        </w:rPr>
        <w:t xml:space="preserve">На </w:t>
      </w:r>
      <w:r w:rsidR="00CE0005" w:rsidRPr="00B22432">
        <w:rPr>
          <w:rFonts w:asciiTheme="minorHAnsi" w:hAnsiTheme="minorHAnsi"/>
          <w:b/>
          <w:szCs w:val="20"/>
        </w:rPr>
        <w:t>ПОСЛЕДНЕМ</w:t>
      </w:r>
      <w:r w:rsidRPr="00B22432">
        <w:rPr>
          <w:rFonts w:asciiTheme="minorHAnsi" w:hAnsiTheme="minorHAnsi"/>
          <w:b/>
          <w:szCs w:val="20"/>
        </w:rPr>
        <w:t xml:space="preserve"> ЭТАПЕ</w:t>
      </w:r>
      <w:r w:rsidRPr="00B22432">
        <w:rPr>
          <w:rFonts w:asciiTheme="minorHAnsi" w:hAnsiTheme="minorHAnsi"/>
          <w:szCs w:val="20"/>
        </w:rPr>
        <w:t xml:space="preserve"> </w:t>
      </w:r>
      <w:r w:rsidRPr="00B22432">
        <w:rPr>
          <w:rFonts w:asciiTheme="minorHAnsi" w:hAnsiTheme="minorHAnsi"/>
          <w:sz w:val="20"/>
          <w:szCs w:val="20"/>
        </w:rPr>
        <w:t xml:space="preserve">следуют вопросы по использованию </w:t>
      </w:r>
      <w:proofErr w:type="spellStart"/>
      <w:r w:rsidRPr="00B22432">
        <w:rPr>
          <w:rFonts w:asciiTheme="minorHAnsi" w:hAnsiTheme="minorHAnsi"/>
          <w:sz w:val="20"/>
          <w:szCs w:val="20"/>
        </w:rPr>
        <w:t>digital­инструментов</w:t>
      </w:r>
      <w:proofErr w:type="spellEnd"/>
      <w:r w:rsidRPr="00B22432">
        <w:rPr>
          <w:rFonts w:asciiTheme="minorHAnsi" w:hAnsiTheme="minorHAnsi"/>
          <w:sz w:val="20"/>
          <w:szCs w:val="20"/>
        </w:rPr>
        <w:t xml:space="preserve"> в маркетинговом бюджете в динамике 20</w:t>
      </w:r>
      <w:r w:rsidR="0029728D">
        <w:rPr>
          <w:rFonts w:asciiTheme="minorHAnsi" w:hAnsiTheme="minorHAnsi"/>
          <w:sz w:val="20"/>
          <w:szCs w:val="20"/>
        </w:rPr>
        <w:t>2</w:t>
      </w:r>
      <w:r w:rsidR="00E219E8">
        <w:rPr>
          <w:rFonts w:asciiTheme="minorHAnsi" w:hAnsiTheme="minorHAnsi"/>
          <w:sz w:val="20"/>
          <w:szCs w:val="20"/>
        </w:rPr>
        <w:t>1</w:t>
      </w:r>
      <w:r w:rsidRPr="00B22432">
        <w:rPr>
          <w:rFonts w:asciiTheme="minorHAnsi" w:hAnsiTheme="minorHAnsi"/>
          <w:sz w:val="20"/>
          <w:szCs w:val="20"/>
        </w:rPr>
        <w:t>-20</w:t>
      </w:r>
      <w:r w:rsidR="00A66660" w:rsidRPr="00B22432">
        <w:rPr>
          <w:rFonts w:asciiTheme="minorHAnsi" w:hAnsiTheme="minorHAnsi"/>
          <w:sz w:val="20"/>
          <w:szCs w:val="20"/>
        </w:rPr>
        <w:t>2</w:t>
      </w:r>
      <w:r w:rsidR="00E219E8">
        <w:rPr>
          <w:rFonts w:asciiTheme="minorHAnsi" w:hAnsiTheme="minorHAnsi"/>
          <w:sz w:val="20"/>
          <w:szCs w:val="20"/>
        </w:rPr>
        <w:t>2</w:t>
      </w:r>
      <w:r w:rsidR="0059620D" w:rsidRPr="00B22432">
        <w:rPr>
          <w:rFonts w:asciiTheme="minorHAnsi" w:hAnsiTheme="minorHAnsi"/>
          <w:sz w:val="20"/>
          <w:szCs w:val="20"/>
        </w:rPr>
        <w:t xml:space="preserve"> гг. Вопросы не являются обязательными.</w:t>
      </w:r>
    </w:p>
    <w:p w14:paraId="6992F85D" w14:textId="77777777" w:rsidR="00627014" w:rsidRPr="00627014" w:rsidRDefault="00627014" w:rsidP="00627014">
      <w:pPr>
        <w:mirrorIndents/>
        <w:rPr>
          <w:rFonts w:asciiTheme="minorHAnsi" w:hAnsiTheme="minorHAnsi"/>
          <w:sz w:val="20"/>
          <w:szCs w:val="20"/>
        </w:rPr>
      </w:pPr>
    </w:p>
    <w:p w14:paraId="464EEB37" w14:textId="77777777" w:rsidR="00627014" w:rsidRPr="00867F88" w:rsidRDefault="00627014" w:rsidP="00627014">
      <w:pPr>
        <w:contextualSpacing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>ИНТЕГРАЛЬНЫЙ РЕЙТИНГ</w:t>
      </w:r>
    </w:p>
    <w:p w14:paraId="5CA2783E" w14:textId="77777777" w:rsidR="00627014" w:rsidRPr="00627014" w:rsidRDefault="00627014" w:rsidP="00627014">
      <w:pPr>
        <w:contextualSpacing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>На основе полученных результатов будет составлен сводный рейтинг, учитывающий все три показателя. Интегральный показатель вычисл</w:t>
      </w:r>
      <w:r w:rsidR="00867F88">
        <w:rPr>
          <w:rFonts w:asciiTheme="minorHAnsi" w:hAnsiTheme="minorHAnsi"/>
          <w:sz w:val="20"/>
        </w:rPr>
        <w:t>яет</w:t>
      </w:r>
      <w:r w:rsidRPr="00627014">
        <w:rPr>
          <w:rFonts w:asciiTheme="minorHAnsi" w:hAnsiTheme="minorHAnsi"/>
          <w:sz w:val="20"/>
        </w:rPr>
        <w:t>ся суммированием произведений приведенного результата на весовой коэффициент параметра.</w:t>
      </w:r>
    </w:p>
    <w:p w14:paraId="5FEBC581" w14:textId="77777777" w:rsidR="00627014" w:rsidRPr="00627014" w:rsidRDefault="00627014" w:rsidP="00627014">
      <w:pPr>
        <w:pStyle w:val="a3"/>
        <w:rPr>
          <w:rFonts w:asciiTheme="minorHAnsi" w:hAnsiTheme="minorHAnsi"/>
          <w:b/>
          <w:sz w:val="20"/>
        </w:rPr>
      </w:pPr>
    </w:p>
    <w:p w14:paraId="7304BDAD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 xml:space="preserve">Интегральная оценка </w:t>
      </w:r>
      <w:r w:rsidRPr="00627014">
        <w:rPr>
          <w:rFonts w:asciiTheme="minorHAnsi" w:hAnsiTheme="minorHAnsi"/>
          <w:b/>
          <w:sz w:val="20"/>
          <w:lang w:val="en-US"/>
        </w:rPr>
        <w:t>Y</w:t>
      </w:r>
      <w:r w:rsidRPr="00627014">
        <w:rPr>
          <w:rFonts w:asciiTheme="minorHAnsi" w:hAnsiTheme="minorHAnsi"/>
          <w:b/>
          <w:sz w:val="20"/>
        </w:rPr>
        <w:t xml:space="preserve"> = (</w:t>
      </w:r>
      <w:proofErr w:type="spellStart"/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>знан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 xml:space="preserve"> </w:t>
      </w:r>
      <w:r w:rsidRPr="00627014">
        <w:rPr>
          <w:rFonts w:asciiTheme="minorHAnsi" w:hAnsiTheme="minorHAnsi" w:cstheme="minorHAnsi"/>
          <w:b/>
          <w:sz w:val="20"/>
        </w:rPr>
        <w:t xml:space="preserve">× </w:t>
      </w:r>
      <w:r w:rsidRPr="00627014">
        <w:rPr>
          <w:rFonts w:asciiTheme="minorHAnsi" w:hAnsiTheme="minorHAnsi" w:cstheme="minorHAnsi"/>
          <w:b/>
          <w:sz w:val="20"/>
          <w:lang w:val="en-US"/>
        </w:rPr>
        <w:t>X</w:t>
      </w:r>
      <w:proofErr w:type="spellStart"/>
      <w:r w:rsidRPr="00627014">
        <w:rPr>
          <w:rFonts w:asciiTheme="minorHAnsi" w:hAnsiTheme="minorHAnsi"/>
          <w:b/>
          <w:sz w:val="20"/>
          <w:vertAlign w:val="subscript"/>
        </w:rPr>
        <w:t>знан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>) + (</w:t>
      </w:r>
      <w:proofErr w:type="spellStart"/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>сотр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 xml:space="preserve"> </w:t>
      </w:r>
      <w:r w:rsidRPr="00627014">
        <w:rPr>
          <w:rFonts w:asciiTheme="minorHAnsi" w:hAnsiTheme="minorHAnsi" w:cstheme="minorHAnsi"/>
          <w:b/>
          <w:sz w:val="20"/>
        </w:rPr>
        <w:t xml:space="preserve">× </w:t>
      </w:r>
      <w:r w:rsidRPr="00627014">
        <w:rPr>
          <w:rFonts w:asciiTheme="minorHAnsi" w:hAnsiTheme="minorHAnsi" w:cstheme="minorHAnsi"/>
          <w:b/>
          <w:sz w:val="20"/>
          <w:lang w:val="en-US"/>
        </w:rPr>
        <w:t>X</w:t>
      </w:r>
      <w:proofErr w:type="spellStart"/>
      <w:r w:rsidRPr="00627014">
        <w:rPr>
          <w:rFonts w:asciiTheme="minorHAnsi" w:hAnsiTheme="minorHAnsi"/>
          <w:b/>
          <w:sz w:val="20"/>
          <w:vertAlign w:val="subscript"/>
        </w:rPr>
        <w:t>сотр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>) + (</w:t>
      </w:r>
      <w:proofErr w:type="spellStart"/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>кач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 xml:space="preserve"> </w:t>
      </w:r>
      <w:r w:rsidRPr="00627014">
        <w:rPr>
          <w:rFonts w:asciiTheme="minorHAnsi" w:hAnsiTheme="minorHAnsi" w:cstheme="minorHAnsi"/>
          <w:b/>
          <w:sz w:val="20"/>
        </w:rPr>
        <w:t xml:space="preserve">× </w:t>
      </w:r>
      <w:r w:rsidRPr="00627014">
        <w:rPr>
          <w:rFonts w:asciiTheme="minorHAnsi" w:hAnsiTheme="minorHAnsi" w:cstheme="minorHAnsi"/>
          <w:b/>
          <w:sz w:val="20"/>
          <w:lang w:val="en-US"/>
        </w:rPr>
        <w:t>X</w:t>
      </w:r>
      <w:r w:rsidRPr="00627014">
        <w:rPr>
          <w:rFonts w:asciiTheme="minorHAnsi" w:hAnsiTheme="minorHAnsi"/>
          <w:b/>
          <w:sz w:val="20"/>
          <w:vertAlign w:val="subscript"/>
        </w:rPr>
        <w:t>кач)</w:t>
      </w:r>
    </w:p>
    <w:p w14:paraId="17ED918F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</w:p>
    <w:p w14:paraId="0FF5CA3B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 xml:space="preserve">Где </w:t>
      </w:r>
      <w:r w:rsidRPr="00627014">
        <w:rPr>
          <w:rFonts w:asciiTheme="minorHAnsi" w:hAnsiTheme="minorHAnsi"/>
          <w:b/>
          <w:sz w:val="20"/>
          <w:lang w:val="en-US"/>
        </w:rPr>
        <w:t>X</w:t>
      </w:r>
      <w:r w:rsidRPr="00627014">
        <w:rPr>
          <w:rFonts w:asciiTheme="minorHAnsi" w:hAnsiTheme="minorHAnsi"/>
          <w:b/>
          <w:sz w:val="20"/>
        </w:rPr>
        <w:t xml:space="preserve"> – приведенная оценка агентства, </w:t>
      </w:r>
      <w:r w:rsidRPr="00627014">
        <w:rPr>
          <w:rFonts w:asciiTheme="minorHAnsi" w:hAnsiTheme="minorHAnsi"/>
          <w:b/>
          <w:sz w:val="20"/>
          <w:lang w:val="en-US"/>
        </w:rPr>
        <w:t>K</w:t>
      </w:r>
      <w:r w:rsidRPr="00627014">
        <w:rPr>
          <w:rFonts w:asciiTheme="minorHAnsi" w:hAnsiTheme="minorHAnsi"/>
          <w:b/>
          <w:sz w:val="20"/>
        </w:rPr>
        <w:t xml:space="preserve"> – вес параметра</w:t>
      </w:r>
    </w:p>
    <w:p w14:paraId="635C0483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</w:p>
    <w:p w14:paraId="5C25EF94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>Приведенная оценка.</w:t>
      </w:r>
    </w:p>
    <w:p w14:paraId="3664E060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Для уравнивания трех параметров (знание, сотрудничество, качество) в каждом из них максимальное значение принималось за </w:t>
      </w:r>
      <w:r w:rsidR="00867F88">
        <w:rPr>
          <w:rFonts w:asciiTheme="minorHAnsi" w:hAnsiTheme="minorHAnsi"/>
          <w:sz w:val="20"/>
        </w:rPr>
        <w:t>10, а все остальные пересчитываются</w:t>
      </w:r>
      <w:r w:rsidRPr="00627014">
        <w:rPr>
          <w:rFonts w:asciiTheme="minorHAnsi" w:hAnsiTheme="minorHAnsi"/>
          <w:sz w:val="20"/>
        </w:rPr>
        <w:t xml:space="preserve"> пропорционально. </w:t>
      </w:r>
    </w:p>
    <w:p w14:paraId="57009405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</w:p>
    <w:p w14:paraId="4C3B7927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b/>
          <w:sz w:val="20"/>
        </w:rPr>
        <w:t>Веса параметров</w:t>
      </w:r>
      <w:r w:rsidRPr="00627014">
        <w:rPr>
          <w:rFonts w:asciiTheme="minorHAnsi" w:hAnsiTheme="minorHAnsi"/>
          <w:sz w:val="20"/>
        </w:rPr>
        <w:t>:</w:t>
      </w:r>
    </w:p>
    <w:p w14:paraId="20A3B83E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Узнаваемость </w:t>
      </w:r>
      <w:proofErr w:type="spellStart"/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>знан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 xml:space="preserve"> </w:t>
      </w:r>
      <w:r w:rsidRPr="00627014">
        <w:rPr>
          <w:rFonts w:asciiTheme="minorHAnsi" w:hAnsiTheme="minorHAnsi"/>
          <w:b/>
          <w:sz w:val="20"/>
        </w:rPr>
        <w:t>=</w:t>
      </w:r>
      <w:r w:rsidRPr="00627014">
        <w:rPr>
          <w:rFonts w:asciiTheme="minorHAnsi" w:hAnsiTheme="minorHAnsi"/>
          <w:sz w:val="20"/>
        </w:rPr>
        <w:t xml:space="preserve"> 5%</w:t>
      </w:r>
    </w:p>
    <w:p w14:paraId="43DFEBA7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Доля сотрудничества </w:t>
      </w:r>
      <w:proofErr w:type="spellStart"/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>сотр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 xml:space="preserve"> </w:t>
      </w:r>
      <w:r w:rsidRPr="00627014">
        <w:rPr>
          <w:rFonts w:asciiTheme="minorHAnsi" w:hAnsiTheme="minorHAnsi"/>
          <w:b/>
          <w:sz w:val="20"/>
        </w:rPr>
        <w:t>=</w:t>
      </w:r>
      <w:r w:rsidRPr="00627014">
        <w:rPr>
          <w:rFonts w:asciiTheme="minorHAnsi" w:hAnsiTheme="minorHAnsi"/>
          <w:sz w:val="20"/>
        </w:rPr>
        <w:t xml:space="preserve"> 20%</w:t>
      </w:r>
    </w:p>
    <w:p w14:paraId="00604A4D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Качество сервиса </w:t>
      </w:r>
      <w:proofErr w:type="spellStart"/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>кач</w:t>
      </w:r>
      <w:proofErr w:type="spellEnd"/>
      <w:r w:rsidRPr="00627014">
        <w:rPr>
          <w:rFonts w:asciiTheme="minorHAnsi" w:hAnsiTheme="minorHAnsi"/>
          <w:b/>
          <w:sz w:val="20"/>
          <w:vertAlign w:val="subscript"/>
        </w:rPr>
        <w:t xml:space="preserve"> </w:t>
      </w:r>
      <w:r w:rsidRPr="00627014">
        <w:rPr>
          <w:rFonts w:asciiTheme="minorHAnsi" w:hAnsiTheme="minorHAnsi"/>
          <w:b/>
          <w:sz w:val="20"/>
        </w:rPr>
        <w:t>=</w:t>
      </w:r>
      <w:r w:rsidRPr="00627014">
        <w:rPr>
          <w:rFonts w:asciiTheme="minorHAnsi" w:hAnsiTheme="minorHAnsi"/>
          <w:sz w:val="20"/>
        </w:rPr>
        <w:t xml:space="preserve"> 75%. </w:t>
      </w:r>
    </w:p>
    <w:p w14:paraId="090F1D47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</w:p>
    <w:p w14:paraId="23E2F434" w14:textId="77777777" w:rsidR="00627014" w:rsidRPr="00627014" w:rsidRDefault="00627014" w:rsidP="00627014">
      <w:pPr>
        <w:pStyle w:val="a3"/>
        <w:ind w:left="709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Получившийся интегральный рейтинг учитывает вклад всех трех показателей в результат агентства. </w:t>
      </w:r>
    </w:p>
    <w:p w14:paraId="54BF34B7" w14:textId="77777777" w:rsidR="00627014" w:rsidRPr="00627014" w:rsidRDefault="00627014" w:rsidP="00627014">
      <w:pPr>
        <w:pStyle w:val="a3"/>
        <w:ind w:left="709"/>
        <w:rPr>
          <w:rFonts w:asciiTheme="minorHAnsi" w:hAnsiTheme="minorHAnsi"/>
          <w:sz w:val="20"/>
        </w:rPr>
      </w:pPr>
    </w:p>
    <w:p w14:paraId="46562629" w14:textId="6F86EFEC" w:rsidR="00627014" w:rsidRPr="00627014" w:rsidRDefault="00627014" w:rsidP="00627014">
      <w:pPr>
        <w:pStyle w:val="a3"/>
        <w:ind w:left="709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Результаты рейтинга лягут в основу индустриальной премии </w:t>
      </w:r>
      <w:r w:rsidRPr="00627014">
        <w:rPr>
          <w:rFonts w:asciiTheme="minorHAnsi" w:hAnsiTheme="minorHAnsi"/>
          <w:sz w:val="20"/>
          <w:lang w:val="en-US"/>
        </w:rPr>
        <w:t>AdIndex</w:t>
      </w:r>
      <w:r w:rsidRPr="00627014">
        <w:rPr>
          <w:rFonts w:asciiTheme="minorHAnsi" w:hAnsiTheme="minorHAnsi"/>
          <w:sz w:val="20"/>
        </w:rPr>
        <w:t xml:space="preserve"> </w:t>
      </w:r>
      <w:r w:rsidR="00A66660">
        <w:rPr>
          <w:rFonts w:asciiTheme="minorHAnsi" w:hAnsiTheme="minorHAnsi"/>
          <w:sz w:val="20"/>
          <w:lang w:val="en-US"/>
        </w:rPr>
        <w:t>Awa</w:t>
      </w:r>
      <w:r w:rsidRPr="00627014">
        <w:rPr>
          <w:rFonts w:asciiTheme="minorHAnsi" w:hAnsiTheme="minorHAnsi"/>
          <w:sz w:val="20"/>
          <w:lang w:val="en-US"/>
        </w:rPr>
        <w:t>rds</w:t>
      </w:r>
      <w:r w:rsidRPr="00627014">
        <w:rPr>
          <w:rFonts w:asciiTheme="minorHAnsi" w:hAnsiTheme="minorHAnsi"/>
          <w:sz w:val="20"/>
        </w:rPr>
        <w:t xml:space="preserve"> 20</w:t>
      </w:r>
      <w:r w:rsidR="00B22432" w:rsidRPr="00B22432">
        <w:rPr>
          <w:rFonts w:asciiTheme="minorHAnsi" w:hAnsiTheme="minorHAnsi"/>
          <w:sz w:val="20"/>
        </w:rPr>
        <w:t>2</w:t>
      </w:r>
      <w:r w:rsidR="0029728D">
        <w:rPr>
          <w:rFonts w:asciiTheme="minorHAnsi" w:hAnsiTheme="minorHAnsi"/>
          <w:sz w:val="20"/>
        </w:rPr>
        <w:t>1</w:t>
      </w:r>
      <w:r w:rsidRPr="00627014">
        <w:rPr>
          <w:rFonts w:asciiTheme="minorHAnsi" w:hAnsiTheme="minorHAnsi"/>
          <w:sz w:val="20"/>
        </w:rPr>
        <w:t>, в рамках которой будут награждены лидеры во всех изучаемых сегментах.</w:t>
      </w:r>
    </w:p>
    <w:p w14:paraId="7202D499" w14:textId="77777777" w:rsidR="00627014" w:rsidRPr="00627014" w:rsidRDefault="00627014" w:rsidP="00627014">
      <w:pPr>
        <w:pStyle w:val="a3"/>
        <w:ind w:left="0"/>
        <w:rPr>
          <w:rFonts w:asciiTheme="minorHAnsi" w:hAnsiTheme="minorHAnsi"/>
        </w:rPr>
      </w:pPr>
    </w:p>
    <w:p w14:paraId="71A2EC63" w14:textId="77777777" w:rsidR="00627014" w:rsidRPr="00627014" w:rsidRDefault="00627014" w:rsidP="00627014">
      <w:pPr>
        <w:mirrorIndents/>
        <w:rPr>
          <w:sz w:val="20"/>
          <w:szCs w:val="20"/>
        </w:rPr>
      </w:pPr>
      <w:bookmarkStart w:id="0" w:name="_GoBack"/>
      <w:bookmarkEnd w:id="0"/>
    </w:p>
    <w:sectPr w:rsidR="00627014" w:rsidRPr="00627014" w:rsidSect="00E219E8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37B"/>
    <w:multiLevelType w:val="hybridMultilevel"/>
    <w:tmpl w:val="F50A2E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F3499"/>
    <w:multiLevelType w:val="hybridMultilevel"/>
    <w:tmpl w:val="065689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712B49"/>
    <w:multiLevelType w:val="hybridMultilevel"/>
    <w:tmpl w:val="9E1AE6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8D43A2"/>
    <w:multiLevelType w:val="hybridMultilevel"/>
    <w:tmpl w:val="C6369A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404680"/>
    <w:multiLevelType w:val="hybridMultilevel"/>
    <w:tmpl w:val="9ABC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55E1"/>
    <w:multiLevelType w:val="hybridMultilevel"/>
    <w:tmpl w:val="A7E43E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4D1479"/>
    <w:multiLevelType w:val="hybridMultilevel"/>
    <w:tmpl w:val="0F9C32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554B5E"/>
    <w:multiLevelType w:val="hybridMultilevel"/>
    <w:tmpl w:val="4D32D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D1448C"/>
    <w:multiLevelType w:val="hybridMultilevel"/>
    <w:tmpl w:val="CDF4B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190D17"/>
    <w:multiLevelType w:val="hybridMultilevel"/>
    <w:tmpl w:val="C0A4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2B39"/>
    <w:multiLevelType w:val="hybridMultilevel"/>
    <w:tmpl w:val="DD5CA8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0401F8"/>
    <w:multiLevelType w:val="hybridMultilevel"/>
    <w:tmpl w:val="873203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932BE2"/>
    <w:multiLevelType w:val="hybridMultilevel"/>
    <w:tmpl w:val="838ABC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931738"/>
    <w:multiLevelType w:val="hybridMultilevel"/>
    <w:tmpl w:val="E43EA1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9E5B91"/>
    <w:multiLevelType w:val="hybridMultilevel"/>
    <w:tmpl w:val="4C3AC8F2"/>
    <w:lvl w:ilvl="0" w:tplc="03A8ACC6">
      <w:start w:val="1"/>
      <w:numFmt w:val="decimal"/>
      <w:pStyle w:val="5"/>
      <w:lvlText w:val="Q%1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egacy w:legacy="1" w:legacySpace="0" w:legacyIndent="360"/>
      <w:lvlJc w:val="left"/>
      <w:pPr>
        <w:ind w:left="-10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12"/>
        </w:tabs>
        <w:ind w:left="6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052"/>
        </w:tabs>
        <w:ind w:left="20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72"/>
        </w:tabs>
        <w:ind w:left="27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92"/>
        </w:tabs>
        <w:ind w:left="34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212"/>
        </w:tabs>
        <w:ind w:left="42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32"/>
        </w:tabs>
        <w:ind w:left="4932" w:hanging="180"/>
      </w:pPr>
    </w:lvl>
  </w:abstractNum>
  <w:abstractNum w:abstractNumId="15" w15:restartNumberingAfterBreak="0">
    <w:nsid w:val="7A463419"/>
    <w:multiLevelType w:val="hybridMultilevel"/>
    <w:tmpl w:val="DCBE01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5"/>
  </w:num>
  <w:num w:numId="13">
    <w:abstractNumId w:val="10"/>
  </w:num>
  <w:num w:numId="14">
    <w:abstractNumId w:val="5"/>
  </w:num>
  <w:num w:numId="15">
    <w:abstractNumId w:val="3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A8"/>
    <w:rsid w:val="00004AEB"/>
    <w:rsid w:val="000112CE"/>
    <w:rsid w:val="00014C69"/>
    <w:rsid w:val="00030F08"/>
    <w:rsid w:val="0003410D"/>
    <w:rsid w:val="000348D9"/>
    <w:rsid w:val="000619B8"/>
    <w:rsid w:val="000C4BC7"/>
    <w:rsid w:val="00100339"/>
    <w:rsid w:val="001371B2"/>
    <w:rsid w:val="00142A06"/>
    <w:rsid w:val="00184C97"/>
    <w:rsid w:val="001D7157"/>
    <w:rsid w:val="001E645E"/>
    <w:rsid w:val="002020D6"/>
    <w:rsid w:val="00216F10"/>
    <w:rsid w:val="002573C0"/>
    <w:rsid w:val="00265E70"/>
    <w:rsid w:val="00282361"/>
    <w:rsid w:val="0029728D"/>
    <w:rsid w:val="002C5CEB"/>
    <w:rsid w:val="002D4E8C"/>
    <w:rsid w:val="002E4319"/>
    <w:rsid w:val="00306F72"/>
    <w:rsid w:val="00312B88"/>
    <w:rsid w:val="003B4638"/>
    <w:rsid w:val="003F5B97"/>
    <w:rsid w:val="004634B3"/>
    <w:rsid w:val="00470B65"/>
    <w:rsid w:val="00485F81"/>
    <w:rsid w:val="004B1382"/>
    <w:rsid w:val="004D0E26"/>
    <w:rsid w:val="004E36C6"/>
    <w:rsid w:val="00542800"/>
    <w:rsid w:val="00551A25"/>
    <w:rsid w:val="00553C4F"/>
    <w:rsid w:val="005624AD"/>
    <w:rsid w:val="00567AD9"/>
    <w:rsid w:val="00580996"/>
    <w:rsid w:val="00582B89"/>
    <w:rsid w:val="0059620D"/>
    <w:rsid w:val="005B5529"/>
    <w:rsid w:val="005D0B64"/>
    <w:rsid w:val="005E7389"/>
    <w:rsid w:val="005F4F3D"/>
    <w:rsid w:val="006017D8"/>
    <w:rsid w:val="00621A22"/>
    <w:rsid w:val="006227E3"/>
    <w:rsid w:val="00626615"/>
    <w:rsid w:val="00627014"/>
    <w:rsid w:val="00652F60"/>
    <w:rsid w:val="006550D6"/>
    <w:rsid w:val="006744BA"/>
    <w:rsid w:val="00692084"/>
    <w:rsid w:val="00694F2B"/>
    <w:rsid w:val="006C459E"/>
    <w:rsid w:val="006E479D"/>
    <w:rsid w:val="00725ECE"/>
    <w:rsid w:val="00741CE3"/>
    <w:rsid w:val="00741E6C"/>
    <w:rsid w:val="00753715"/>
    <w:rsid w:val="007578B0"/>
    <w:rsid w:val="0076104D"/>
    <w:rsid w:val="00762394"/>
    <w:rsid w:val="007E0130"/>
    <w:rsid w:val="007E3780"/>
    <w:rsid w:val="007F2CFA"/>
    <w:rsid w:val="00811772"/>
    <w:rsid w:val="008254B1"/>
    <w:rsid w:val="008275C8"/>
    <w:rsid w:val="00844A5F"/>
    <w:rsid w:val="00867F88"/>
    <w:rsid w:val="00872ADB"/>
    <w:rsid w:val="008834BE"/>
    <w:rsid w:val="00891861"/>
    <w:rsid w:val="008A535E"/>
    <w:rsid w:val="008C083A"/>
    <w:rsid w:val="008C16EF"/>
    <w:rsid w:val="008F3A4A"/>
    <w:rsid w:val="008F6EAA"/>
    <w:rsid w:val="00903018"/>
    <w:rsid w:val="009105E1"/>
    <w:rsid w:val="00915330"/>
    <w:rsid w:val="00932DFE"/>
    <w:rsid w:val="009400A3"/>
    <w:rsid w:val="00940189"/>
    <w:rsid w:val="00942426"/>
    <w:rsid w:val="00944AB8"/>
    <w:rsid w:val="00946744"/>
    <w:rsid w:val="009B03A9"/>
    <w:rsid w:val="009B5F2E"/>
    <w:rsid w:val="00A06B73"/>
    <w:rsid w:val="00A20521"/>
    <w:rsid w:val="00A279D0"/>
    <w:rsid w:val="00A423FF"/>
    <w:rsid w:val="00A6406E"/>
    <w:rsid w:val="00A66660"/>
    <w:rsid w:val="00A67385"/>
    <w:rsid w:val="00AC3268"/>
    <w:rsid w:val="00B04947"/>
    <w:rsid w:val="00B11A30"/>
    <w:rsid w:val="00B2033B"/>
    <w:rsid w:val="00B20CD6"/>
    <w:rsid w:val="00B22432"/>
    <w:rsid w:val="00B26225"/>
    <w:rsid w:val="00B310CB"/>
    <w:rsid w:val="00B54863"/>
    <w:rsid w:val="00B56FE3"/>
    <w:rsid w:val="00BA0654"/>
    <w:rsid w:val="00BB0B59"/>
    <w:rsid w:val="00BB2737"/>
    <w:rsid w:val="00BC001C"/>
    <w:rsid w:val="00BD22B9"/>
    <w:rsid w:val="00BE0D27"/>
    <w:rsid w:val="00BE6A10"/>
    <w:rsid w:val="00BF08F2"/>
    <w:rsid w:val="00BF4E0A"/>
    <w:rsid w:val="00C00748"/>
    <w:rsid w:val="00C071C6"/>
    <w:rsid w:val="00C34A33"/>
    <w:rsid w:val="00C87C25"/>
    <w:rsid w:val="00CA78A8"/>
    <w:rsid w:val="00CB2256"/>
    <w:rsid w:val="00CB41FC"/>
    <w:rsid w:val="00CD1812"/>
    <w:rsid w:val="00CD77B2"/>
    <w:rsid w:val="00CE0005"/>
    <w:rsid w:val="00CE0021"/>
    <w:rsid w:val="00CE5A41"/>
    <w:rsid w:val="00CF0926"/>
    <w:rsid w:val="00CF4A0B"/>
    <w:rsid w:val="00D11DE6"/>
    <w:rsid w:val="00D2499A"/>
    <w:rsid w:val="00D34E44"/>
    <w:rsid w:val="00D35BF2"/>
    <w:rsid w:val="00D45C16"/>
    <w:rsid w:val="00D517F3"/>
    <w:rsid w:val="00D83BD2"/>
    <w:rsid w:val="00D87F66"/>
    <w:rsid w:val="00DA4CE3"/>
    <w:rsid w:val="00DC01F7"/>
    <w:rsid w:val="00DD706D"/>
    <w:rsid w:val="00DE24A9"/>
    <w:rsid w:val="00E219D4"/>
    <w:rsid w:val="00E219E8"/>
    <w:rsid w:val="00E44490"/>
    <w:rsid w:val="00E87613"/>
    <w:rsid w:val="00EE6528"/>
    <w:rsid w:val="00EF1470"/>
    <w:rsid w:val="00EF17F1"/>
    <w:rsid w:val="00F0069A"/>
    <w:rsid w:val="00F24871"/>
    <w:rsid w:val="00F3430C"/>
    <w:rsid w:val="00F9781B"/>
    <w:rsid w:val="00FB7B97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E083"/>
  <w15:docId w15:val="{B672B244-A99D-4292-A2A5-0199069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5E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5624AD"/>
    <w:pPr>
      <w:keepNext/>
      <w:numPr>
        <w:numId w:val="1"/>
      </w:numPr>
      <w:tabs>
        <w:tab w:val="left" w:pos="340"/>
        <w:tab w:val="left" w:pos="510"/>
        <w:tab w:val="left" w:pos="652"/>
      </w:tabs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A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F08F2"/>
    <w:rPr>
      <w:color w:val="0000FF"/>
      <w:u w:val="single"/>
    </w:rPr>
  </w:style>
  <w:style w:type="character" w:customStyle="1" w:styleId="50">
    <w:name w:val="Заголовок 5 Знак"/>
    <w:link w:val="5"/>
    <w:rsid w:val="005624AD"/>
    <w:rPr>
      <w:rFonts w:ascii="Arial" w:eastAsia="Times New Roman" w:hAnsi="Arial"/>
      <w:b/>
      <w:sz w:val="24"/>
      <w:lang w:val="x-none" w:eastAsia="en-US"/>
    </w:rPr>
  </w:style>
  <w:style w:type="table" w:styleId="a5">
    <w:name w:val="Table Grid"/>
    <w:basedOn w:val="a1"/>
    <w:uiPriority w:val="59"/>
    <w:rsid w:val="0094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3715"/>
  </w:style>
  <w:style w:type="paragraph" w:styleId="a6">
    <w:name w:val="Balloon Text"/>
    <w:basedOn w:val="a"/>
    <w:link w:val="a7"/>
    <w:uiPriority w:val="99"/>
    <w:semiHidden/>
    <w:unhideWhenUsed/>
    <w:rsid w:val="0058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2B89"/>
    <w:rPr>
      <w:rFonts w:ascii="Tahoma" w:hAnsi="Tahoma" w:cs="Tahoma"/>
      <w:sz w:val="16"/>
      <w:szCs w:val="16"/>
      <w:lang w:eastAsia="en-US"/>
    </w:rPr>
  </w:style>
  <w:style w:type="paragraph" w:styleId="a8">
    <w:name w:val="Revision"/>
    <w:hidden/>
    <w:uiPriority w:val="99"/>
    <w:semiHidden/>
    <w:rsid w:val="005E7389"/>
    <w:rPr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6E479D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6E479D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16</cp:revision>
  <dcterms:created xsi:type="dcterms:W3CDTF">2017-10-18T14:34:00Z</dcterms:created>
  <dcterms:modified xsi:type="dcterms:W3CDTF">2021-11-30T16:25:00Z</dcterms:modified>
</cp:coreProperties>
</file>